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314CD" w14:textId="77777777" w:rsidR="00166A06" w:rsidRDefault="00166A06" w:rsidP="00166A06">
      <w:pPr>
        <w:pStyle w:val="Heading"/>
        <w:jc w:val="center"/>
        <w:rPr>
          <w:rFonts w:ascii="Times New Roman" w:hAnsi="Times New Roman" w:cs="Times New Roman"/>
          <w:sz w:val="50"/>
          <w:szCs w:val="50"/>
        </w:rPr>
      </w:pPr>
    </w:p>
    <w:p w14:paraId="2A61C741" w14:textId="77777777" w:rsidR="00166A06" w:rsidRDefault="00166A06" w:rsidP="00166A06">
      <w:pPr>
        <w:pStyle w:val="Heading"/>
        <w:jc w:val="center"/>
        <w:rPr>
          <w:rFonts w:ascii="Times New Roman" w:hAnsi="Times New Roman" w:cs="Times New Roman"/>
          <w:sz w:val="50"/>
          <w:szCs w:val="50"/>
        </w:rPr>
      </w:pPr>
    </w:p>
    <w:p w14:paraId="0425DDBC" w14:textId="77777777" w:rsidR="00166A06" w:rsidRDefault="00166A06" w:rsidP="00166A06">
      <w:pPr>
        <w:pStyle w:val="Heading"/>
        <w:jc w:val="center"/>
        <w:rPr>
          <w:rFonts w:ascii="Times New Roman" w:hAnsi="Times New Roman" w:cs="Times New Roman"/>
          <w:sz w:val="50"/>
          <w:szCs w:val="50"/>
        </w:rPr>
      </w:pPr>
    </w:p>
    <w:p w14:paraId="3BB835F6" w14:textId="77777777" w:rsidR="00166A06" w:rsidRDefault="00166A06" w:rsidP="00166A06">
      <w:pPr>
        <w:pStyle w:val="Heading"/>
        <w:jc w:val="center"/>
        <w:rPr>
          <w:rFonts w:ascii="Times New Roman" w:hAnsi="Times New Roman" w:cs="Times New Roman"/>
          <w:sz w:val="50"/>
          <w:szCs w:val="50"/>
        </w:rPr>
      </w:pPr>
    </w:p>
    <w:p w14:paraId="24FAEED8" w14:textId="77777777" w:rsidR="00E3750A" w:rsidRDefault="00E3750A" w:rsidP="00166A06">
      <w:pPr>
        <w:pStyle w:val="Heading"/>
        <w:jc w:val="center"/>
        <w:rPr>
          <w:rFonts w:ascii="Times New Roman" w:hAnsi="Times New Roman" w:cs="Times New Roman"/>
          <w:sz w:val="50"/>
          <w:szCs w:val="50"/>
        </w:rPr>
      </w:pPr>
    </w:p>
    <w:p w14:paraId="49A98B17" w14:textId="77777777" w:rsidR="00E3750A" w:rsidRDefault="00E3750A" w:rsidP="00166A06">
      <w:pPr>
        <w:pStyle w:val="Heading"/>
        <w:jc w:val="center"/>
        <w:rPr>
          <w:rFonts w:ascii="Times New Roman" w:hAnsi="Times New Roman" w:cs="Times New Roman"/>
          <w:sz w:val="50"/>
          <w:szCs w:val="50"/>
        </w:rPr>
      </w:pPr>
    </w:p>
    <w:p w14:paraId="07AEA297" w14:textId="77777777" w:rsidR="003240C0" w:rsidRDefault="0082495B" w:rsidP="00166A06">
      <w:pPr>
        <w:pStyle w:val="Heading"/>
        <w:jc w:val="center"/>
        <w:rPr>
          <w:rFonts w:ascii="Times New Roman" w:hAnsi="Times New Roman" w:cs="Times New Roman"/>
          <w:b w:val="0"/>
          <w:sz w:val="30"/>
          <w:szCs w:val="30"/>
        </w:rPr>
      </w:pPr>
      <w:r w:rsidRPr="00166A06">
        <w:rPr>
          <w:rFonts w:ascii="Times New Roman" w:hAnsi="Times New Roman" w:cs="Times New Roman"/>
          <w:sz w:val="50"/>
          <w:szCs w:val="50"/>
        </w:rPr>
        <w:t xml:space="preserve">Unemployment Rate in Stanislaus County </w:t>
      </w:r>
    </w:p>
    <w:p w14:paraId="0849DB28" w14:textId="0AA8C588" w:rsidR="0099019F" w:rsidRPr="00166A06" w:rsidRDefault="003240C0" w:rsidP="00166A06">
      <w:pPr>
        <w:pStyle w:val="Heading"/>
        <w:jc w:val="center"/>
        <w:rPr>
          <w:rFonts w:ascii="Times New Roman" w:hAnsi="Times New Roman" w:cs="Times New Roman"/>
          <w:sz w:val="50"/>
          <w:szCs w:val="50"/>
        </w:rPr>
      </w:pPr>
      <w:r>
        <w:rPr>
          <w:rFonts w:ascii="Times New Roman" w:hAnsi="Times New Roman" w:cs="Times New Roman"/>
          <w:b w:val="0"/>
          <w:sz w:val="30"/>
          <w:szCs w:val="30"/>
        </w:rPr>
        <w:t>May 20</w:t>
      </w:r>
      <w:r w:rsidRPr="003240C0">
        <w:rPr>
          <w:rFonts w:ascii="Times New Roman" w:hAnsi="Times New Roman" w:cs="Times New Roman"/>
          <w:b w:val="0"/>
          <w:sz w:val="30"/>
          <w:szCs w:val="30"/>
          <w:vertAlign w:val="superscript"/>
        </w:rPr>
        <w:t>th</w:t>
      </w:r>
      <w:r>
        <w:rPr>
          <w:rFonts w:ascii="Times New Roman" w:hAnsi="Times New Roman" w:cs="Times New Roman"/>
          <w:b w:val="0"/>
          <w:sz w:val="30"/>
          <w:szCs w:val="30"/>
        </w:rPr>
        <w:t>, 2021</w:t>
      </w:r>
    </w:p>
    <w:p w14:paraId="1469534B" w14:textId="77777777" w:rsidR="00B84AD0" w:rsidRPr="00166A06" w:rsidRDefault="00B84AD0" w:rsidP="00166A06">
      <w:pPr>
        <w:pStyle w:val="SubHead"/>
        <w:rPr>
          <w:rFonts w:ascii="Times New Roman" w:hAnsi="Times New Roman" w:cs="Times New Roman"/>
        </w:rPr>
      </w:pPr>
    </w:p>
    <w:p w14:paraId="27AD1BD8" w14:textId="51A02677" w:rsidR="00B84AD0" w:rsidRDefault="00B84AD0" w:rsidP="00B84AD0">
      <w:pPr>
        <w:pStyle w:val="ParagraphBodyText"/>
        <w:rPr>
          <w:rFonts w:ascii="Times New Roman" w:hAnsi="Times New Roman" w:cs="Times New Roman"/>
        </w:rPr>
      </w:pPr>
    </w:p>
    <w:p w14:paraId="6442A5F8" w14:textId="77777777" w:rsidR="003240C0" w:rsidRPr="00166A06" w:rsidRDefault="003240C0" w:rsidP="00B84AD0">
      <w:pPr>
        <w:pStyle w:val="ParagraphBodyText"/>
        <w:rPr>
          <w:rFonts w:ascii="Times New Roman" w:hAnsi="Times New Roman" w:cs="Times New Roman"/>
        </w:rPr>
      </w:pPr>
    </w:p>
    <w:p w14:paraId="3711FEC4" w14:textId="77777777" w:rsidR="00B84AD0" w:rsidRDefault="00B84AD0" w:rsidP="00B84AD0">
      <w:pPr>
        <w:pStyle w:val="BulletedList"/>
        <w:numPr>
          <w:ilvl w:val="0"/>
          <w:numId w:val="0"/>
        </w:numPr>
        <w:ind w:left="720" w:hanging="360"/>
        <w:rPr>
          <w:rFonts w:ascii="Times New Roman" w:hAnsi="Times New Roman" w:cs="Times New Roman"/>
        </w:rPr>
      </w:pPr>
    </w:p>
    <w:p w14:paraId="4867821D" w14:textId="77777777" w:rsidR="00166A06" w:rsidRDefault="00166A06" w:rsidP="00B84AD0">
      <w:pPr>
        <w:pStyle w:val="BulletedList"/>
        <w:numPr>
          <w:ilvl w:val="0"/>
          <w:numId w:val="0"/>
        </w:numPr>
        <w:ind w:left="720" w:hanging="360"/>
        <w:rPr>
          <w:rFonts w:ascii="Times New Roman" w:hAnsi="Times New Roman" w:cs="Times New Roman"/>
        </w:rPr>
      </w:pPr>
    </w:p>
    <w:p w14:paraId="45F7755E" w14:textId="77777777" w:rsidR="00166A06" w:rsidRDefault="00166A06" w:rsidP="00B84AD0">
      <w:pPr>
        <w:pStyle w:val="BulletedList"/>
        <w:numPr>
          <w:ilvl w:val="0"/>
          <w:numId w:val="0"/>
        </w:numPr>
        <w:ind w:left="720" w:hanging="360"/>
        <w:rPr>
          <w:rFonts w:ascii="Times New Roman" w:hAnsi="Times New Roman" w:cs="Times New Roman"/>
        </w:rPr>
      </w:pPr>
    </w:p>
    <w:p w14:paraId="415E6107" w14:textId="77777777" w:rsidR="00166A06" w:rsidRDefault="00166A06" w:rsidP="00B84AD0">
      <w:pPr>
        <w:pStyle w:val="BulletedList"/>
        <w:numPr>
          <w:ilvl w:val="0"/>
          <w:numId w:val="0"/>
        </w:numPr>
        <w:ind w:left="720" w:hanging="360"/>
        <w:rPr>
          <w:rFonts w:ascii="Times New Roman" w:hAnsi="Times New Roman" w:cs="Times New Roman"/>
        </w:rPr>
      </w:pPr>
    </w:p>
    <w:p w14:paraId="5CBD2721" w14:textId="77777777" w:rsidR="00166A06" w:rsidRDefault="00166A06" w:rsidP="00B84AD0">
      <w:pPr>
        <w:pStyle w:val="BulletedList"/>
        <w:numPr>
          <w:ilvl w:val="0"/>
          <w:numId w:val="0"/>
        </w:numPr>
        <w:ind w:left="720" w:hanging="360"/>
        <w:rPr>
          <w:rFonts w:ascii="Times New Roman" w:hAnsi="Times New Roman" w:cs="Times New Roman"/>
        </w:rPr>
      </w:pPr>
    </w:p>
    <w:p w14:paraId="5F92F1CE" w14:textId="77777777" w:rsidR="00166A06" w:rsidRDefault="00166A06" w:rsidP="00B84AD0">
      <w:pPr>
        <w:pStyle w:val="BulletedList"/>
        <w:numPr>
          <w:ilvl w:val="0"/>
          <w:numId w:val="0"/>
        </w:numPr>
        <w:ind w:left="720" w:hanging="360"/>
        <w:rPr>
          <w:rFonts w:ascii="Times New Roman" w:hAnsi="Times New Roman" w:cs="Times New Roman"/>
        </w:rPr>
      </w:pPr>
    </w:p>
    <w:p w14:paraId="23535D5B" w14:textId="77777777" w:rsidR="00166A06" w:rsidRDefault="00166A06" w:rsidP="00B84AD0">
      <w:pPr>
        <w:pStyle w:val="BulletedList"/>
        <w:numPr>
          <w:ilvl w:val="0"/>
          <w:numId w:val="0"/>
        </w:numPr>
        <w:ind w:left="720" w:hanging="360"/>
        <w:rPr>
          <w:rFonts w:ascii="Times New Roman" w:hAnsi="Times New Roman" w:cs="Times New Roman"/>
        </w:rPr>
      </w:pPr>
    </w:p>
    <w:p w14:paraId="503126A7" w14:textId="77777777" w:rsidR="00166A06" w:rsidRDefault="00166A06" w:rsidP="00B84AD0">
      <w:pPr>
        <w:pStyle w:val="BulletedList"/>
        <w:numPr>
          <w:ilvl w:val="0"/>
          <w:numId w:val="0"/>
        </w:numPr>
        <w:ind w:left="720" w:hanging="360"/>
        <w:rPr>
          <w:rFonts w:ascii="Times New Roman" w:hAnsi="Times New Roman" w:cs="Times New Roman"/>
        </w:rPr>
      </w:pPr>
    </w:p>
    <w:p w14:paraId="08A4B029" w14:textId="77777777" w:rsidR="00166A06" w:rsidRDefault="00166A06" w:rsidP="00B84AD0">
      <w:pPr>
        <w:pStyle w:val="BulletedList"/>
        <w:numPr>
          <w:ilvl w:val="0"/>
          <w:numId w:val="0"/>
        </w:numPr>
        <w:ind w:left="720" w:hanging="360"/>
        <w:rPr>
          <w:rFonts w:ascii="Times New Roman" w:hAnsi="Times New Roman" w:cs="Times New Roman"/>
        </w:rPr>
      </w:pPr>
    </w:p>
    <w:p w14:paraId="09755667" w14:textId="77777777" w:rsidR="004C4297" w:rsidRDefault="004C4297" w:rsidP="004C4297">
      <w:pPr>
        <w:jc w:val="center"/>
        <w:rPr>
          <w:rFonts w:ascii="Times New Roman" w:hAnsi="Times New Roman" w:cs="Times New Roman"/>
          <w:b/>
          <w:sz w:val="18"/>
          <w:szCs w:val="18"/>
        </w:rPr>
      </w:pPr>
      <w:r>
        <w:rPr>
          <w:rFonts w:ascii="Times New Roman" w:hAnsi="Times New Roman" w:cs="Times New Roman"/>
          <w:b/>
          <w:sz w:val="18"/>
          <w:szCs w:val="18"/>
        </w:rPr>
        <w:t>Contact: Nghi Nguyen, Workforce Development Data Analyst</w:t>
      </w:r>
    </w:p>
    <w:p w14:paraId="75805979" w14:textId="77777777" w:rsidR="004C4297" w:rsidRDefault="004C4297" w:rsidP="004C4297">
      <w:pPr>
        <w:jc w:val="center"/>
        <w:rPr>
          <w:rFonts w:ascii="Times New Roman" w:hAnsi="Times New Roman" w:cs="Times New Roman"/>
          <w:b/>
          <w:sz w:val="18"/>
          <w:szCs w:val="18"/>
        </w:rPr>
      </w:pPr>
      <w:r>
        <w:rPr>
          <w:rFonts w:ascii="Times New Roman" w:hAnsi="Times New Roman" w:cs="Times New Roman"/>
          <w:b/>
          <w:sz w:val="18"/>
          <w:szCs w:val="18"/>
        </w:rPr>
        <w:t xml:space="preserve">Email: </w:t>
      </w:r>
      <w:hyperlink r:id="rId8" w:history="1">
        <w:r>
          <w:rPr>
            <w:rStyle w:val="Hyperlink"/>
            <w:rFonts w:ascii="Times New Roman" w:hAnsi="Times New Roman" w:cs="Times New Roman"/>
            <w:b/>
            <w:sz w:val="18"/>
            <w:szCs w:val="18"/>
          </w:rPr>
          <w:t>nguyenn@stanworkforce.com</w:t>
        </w:r>
      </w:hyperlink>
    </w:p>
    <w:p w14:paraId="6B02A489" w14:textId="4D3DC1DB" w:rsidR="00166A06" w:rsidRDefault="004C4297" w:rsidP="004C4297">
      <w:pPr>
        <w:jc w:val="center"/>
        <w:rPr>
          <w:rFonts w:ascii="Times New Roman" w:hAnsi="Times New Roman" w:cs="Times New Roman"/>
          <w:b/>
          <w:sz w:val="18"/>
          <w:szCs w:val="18"/>
        </w:rPr>
      </w:pPr>
      <w:r>
        <w:rPr>
          <w:rFonts w:ascii="Times New Roman" w:hAnsi="Times New Roman" w:cs="Times New Roman"/>
          <w:b/>
          <w:sz w:val="18"/>
          <w:szCs w:val="18"/>
        </w:rPr>
        <w:t>Phone: (209)558-2105</w:t>
      </w:r>
    </w:p>
    <w:p w14:paraId="5542CD44" w14:textId="7EC99A51" w:rsidR="00442B24" w:rsidRDefault="00442B24" w:rsidP="004C4297">
      <w:pPr>
        <w:jc w:val="center"/>
        <w:rPr>
          <w:rFonts w:ascii="Times New Roman" w:hAnsi="Times New Roman" w:cs="Times New Roman"/>
          <w:b/>
          <w:sz w:val="18"/>
          <w:szCs w:val="18"/>
        </w:rPr>
      </w:pPr>
    </w:p>
    <w:p w14:paraId="173215DB" w14:textId="777D32EB" w:rsidR="00442B24" w:rsidRDefault="00442B24" w:rsidP="004C4297">
      <w:pPr>
        <w:jc w:val="center"/>
        <w:rPr>
          <w:rFonts w:ascii="Times New Roman" w:hAnsi="Times New Roman" w:cs="Times New Roman"/>
          <w:b/>
          <w:sz w:val="18"/>
          <w:szCs w:val="18"/>
        </w:rPr>
      </w:pPr>
    </w:p>
    <w:p w14:paraId="191762B3" w14:textId="31323449" w:rsidR="00442B24" w:rsidRDefault="00442B24" w:rsidP="004C4297">
      <w:pPr>
        <w:jc w:val="center"/>
        <w:rPr>
          <w:rFonts w:ascii="Times New Roman" w:hAnsi="Times New Roman" w:cs="Times New Roman"/>
          <w:b/>
          <w:sz w:val="18"/>
          <w:szCs w:val="18"/>
        </w:rPr>
      </w:pPr>
    </w:p>
    <w:p w14:paraId="6E0CA464" w14:textId="77777777" w:rsidR="00442B24" w:rsidRPr="004C4297" w:rsidRDefault="00442B24" w:rsidP="004C4297">
      <w:pPr>
        <w:jc w:val="center"/>
        <w:rPr>
          <w:rFonts w:ascii="Times New Roman" w:hAnsi="Times New Roman" w:cs="Times New Roman"/>
          <w:b/>
          <w:sz w:val="18"/>
          <w:szCs w:val="18"/>
        </w:rPr>
      </w:pPr>
    </w:p>
    <w:sdt>
      <w:sdtPr>
        <w:rPr>
          <w:rFonts w:ascii="Times New Roman" w:eastAsiaTheme="minorHAnsi" w:hAnsi="Times New Roman" w:cs="Times New Roman"/>
          <w:color w:val="auto"/>
          <w:sz w:val="24"/>
          <w:szCs w:val="24"/>
        </w:rPr>
        <w:id w:val="1782298258"/>
        <w:docPartObj>
          <w:docPartGallery w:val="Table of Contents"/>
          <w:docPartUnique/>
        </w:docPartObj>
      </w:sdtPr>
      <w:sdtEndPr>
        <w:rPr>
          <w:rFonts w:eastAsiaTheme="minorEastAsia"/>
        </w:rPr>
      </w:sdtEndPr>
      <w:sdtContent>
        <w:p w14:paraId="5F6F1899" w14:textId="77777777" w:rsidR="0082495B" w:rsidRPr="00166A06" w:rsidRDefault="0082495B" w:rsidP="0082495B">
          <w:pPr>
            <w:pStyle w:val="TOCHeading"/>
            <w:rPr>
              <w:rFonts w:ascii="Times New Roman" w:hAnsi="Times New Roman" w:cs="Times New Roman"/>
              <w:sz w:val="36"/>
              <w:szCs w:val="36"/>
            </w:rPr>
          </w:pPr>
          <w:r w:rsidRPr="00166A06">
            <w:rPr>
              <w:rFonts w:ascii="Times New Roman" w:hAnsi="Times New Roman" w:cs="Times New Roman"/>
              <w:sz w:val="36"/>
              <w:szCs w:val="36"/>
            </w:rPr>
            <w:t>Table of Contents</w:t>
          </w:r>
        </w:p>
        <w:p w14:paraId="440F9719" w14:textId="2744B119" w:rsidR="0082495B" w:rsidRPr="00166A06" w:rsidRDefault="0082495B" w:rsidP="0082495B">
          <w:pPr>
            <w:pStyle w:val="TOC1"/>
            <w:rPr>
              <w:rFonts w:ascii="Times New Roman" w:hAnsi="Times New Roman"/>
              <w:sz w:val="24"/>
              <w:szCs w:val="24"/>
            </w:rPr>
          </w:pPr>
          <w:r w:rsidRPr="00166A06">
            <w:rPr>
              <w:rFonts w:ascii="Times New Roman" w:hAnsi="Times New Roman"/>
              <w:b/>
              <w:bCs/>
              <w:sz w:val="24"/>
              <w:szCs w:val="24"/>
            </w:rPr>
            <w:t>Introduction</w:t>
          </w:r>
          <w:r w:rsidRPr="00166A06">
            <w:rPr>
              <w:rFonts w:ascii="Times New Roman" w:hAnsi="Times New Roman"/>
              <w:sz w:val="24"/>
              <w:szCs w:val="24"/>
            </w:rPr>
            <w:ptab w:relativeTo="margin" w:alignment="right" w:leader="dot"/>
          </w:r>
          <w:r w:rsidR="002F3E34">
            <w:rPr>
              <w:rFonts w:ascii="Times New Roman" w:hAnsi="Times New Roman"/>
              <w:b/>
              <w:bCs/>
              <w:sz w:val="24"/>
              <w:szCs w:val="24"/>
            </w:rPr>
            <w:t>1</w:t>
          </w:r>
        </w:p>
        <w:p w14:paraId="25247B0B" w14:textId="7CA0973D" w:rsidR="0082495B" w:rsidRPr="00166A06" w:rsidRDefault="0082495B" w:rsidP="0082495B">
          <w:pPr>
            <w:pStyle w:val="TOC1"/>
            <w:rPr>
              <w:rFonts w:ascii="Times New Roman" w:hAnsi="Times New Roman"/>
              <w:sz w:val="24"/>
              <w:szCs w:val="24"/>
            </w:rPr>
          </w:pPr>
          <w:r w:rsidRPr="00166A06">
            <w:rPr>
              <w:rFonts w:ascii="Times New Roman" w:hAnsi="Times New Roman"/>
              <w:b/>
              <w:bCs/>
              <w:sz w:val="24"/>
              <w:szCs w:val="24"/>
            </w:rPr>
            <w:t>I. Unemployment Overview (General)</w:t>
          </w:r>
          <w:r w:rsidRPr="00166A06">
            <w:rPr>
              <w:rFonts w:ascii="Times New Roman" w:hAnsi="Times New Roman"/>
              <w:sz w:val="24"/>
              <w:szCs w:val="24"/>
            </w:rPr>
            <w:ptab w:relativeTo="margin" w:alignment="right" w:leader="dot"/>
          </w:r>
          <w:r w:rsidR="002F3E34">
            <w:rPr>
              <w:rFonts w:ascii="Times New Roman" w:hAnsi="Times New Roman"/>
              <w:b/>
              <w:bCs/>
              <w:sz w:val="24"/>
              <w:szCs w:val="24"/>
            </w:rPr>
            <w:t>2</w:t>
          </w:r>
        </w:p>
        <w:p w14:paraId="03910A20" w14:textId="4EAB0810" w:rsidR="0082495B" w:rsidRPr="00166A06" w:rsidRDefault="008E48E6" w:rsidP="0082495B">
          <w:pPr>
            <w:pStyle w:val="TOC2"/>
            <w:ind w:left="216"/>
            <w:rPr>
              <w:rFonts w:ascii="Times New Roman" w:hAnsi="Times New Roman"/>
              <w:sz w:val="24"/>
              <w:szCs w:val="24"/>
            </w:rPr>
          </w:pPr>
          <w:r>
            <w:rPr>
              <w:rFonts w:ascii="Times New Roman" w:hAnsi="Times New Roman"/>
              <w:sz w:val="24"/>
              <w:szCs w:val="24"/>
            </w:rPr>
            <w:t xml:space="preserve">1. </w:t>
          </w:r>
          <w:r w:rsidR="0082495B" w:rsidRPr="00166A06">
            <w:rPr>
              <w:rFonts w:ascii="Times New Roman" w:hAnsi="Times New Roman"/>
              <w:sz w:val="24"/>
              <w:szCs w:val="24"/>
            </w:rPr>
            <w:t>California Counties</w:t>
          </w:r>
          <w:r w:rsidR="0082495B" w:rsidRPr="00166A06">
            <w:rPr>
              <w:rFonts w:ascii="Times New Roman" w:hAnsi="Times New Roman"/>
              <w:sz w:val="24"/>
              <w:szCs w:val="24"/>
            </w:rPr>
            <w:ptab w:relativeTo="margin" w:alignment="right" w:leader="dot"/>
          </w:r>
          <w:r w:rsidR="002F3E34">
            <w:rPr>
              <w:rFonts w:ascii="Times New Roman" w:hAnsi="Times New Roman"/>
              <w:sz w:val="24"/>
              <w:szCs w:val="24"/>
            </w:rPr>
            <w:t>2</w:t>
          </w:r>
        </w:p>
        <w:p w14:paraId="6E3E18C8" w14:textId="4C9FB9ED" w:rsidR="0082495B" w:rsidRPr="00166A06" w:rsidRDefault="008E48E6" w:rsidP="0082495B">
          <w:pPr>
            <w:pStyle w:val="TOC2"/>
            <w:ind w:left="216"/>
            <w:rPr>
              <w:rFonts w:ascii="Times New Roman" w:hAnsi="Times New Roman"/>
              <w:sz w:val="24"/>
              <w:szCs w:val="24"/>
            </w:rPr>
          </w:pPr>
          <w:r>
            <w:rPr>
              <w:rFonts w:ascii="Times New Roman" w:hAnsi="Times New Roman"/>
              <w:sz w:val="24"/>
              <w:szCs w:val="24"/>
            </w:rPr>
            <w:t xml:space="preserve">2. </w:t>
          </w:r>
          <w:r w:rsidR="0082495B" w:rsidRPr="00166A06">
            <w:rPr>
              <w:rFonts w:ascii="Times New Roman" w:hAnsi="Times New Roman"/>
              <w:sz w:val="24"/>
              <w:szCs w:val="24"/>
            </w:rPr>
            <w:t>Stanislaus County</w:t>
          </w:r>
          <w:r w:rsidR="0082495B" w:rsidRPr="00166A06">
            <w:rPr>
              <w:rFonts w:ascii="Times New Roman" w:hAnsi="Times New Roman"/>
              <w:sz w:val="24"/>
              <w:szCs w:val="24"/>
            </w:rPr>
            <w:ptab w:relativeTo="margin" w:alignment="right" w:leader="dot"/>
          </w:r>
          <w:r w:rsidR="002F3E34">
            <w:rPr>
              <w:rFonts w:ascii="Times New Roman" w:hAnsi="Times New Roman"/>
              <w:sz w:val="24"/>
              <w:szCs w:val="24"/>
            </w:rPr>
            <w:t>4</w:t>
          </w:r>
        </w:p>
        <w:p w14:paraId="5F49A279" w14:textId="4886FE7F" w:rsidR="0082495B" w:rsidRPr="00166A06" w:rsidRDefault="0082495B" w:rsidP="0082495B">
          <w:pPr>
            <w:pStyle w:val="TOC1"/>
            <w:rPr>
              <w:rFonts w:ascii="Times New Roman" w:hAnsi="Times New Roman"/>
              <w:sz w:val="24"/>
              <w:szCs w:val="24"/>
            </w:rPr>
          </w:pPr>
          <w:r w:rsidRPr="00166A06">
            <w:rPr>
              <w:rFonts w:ascii="Times New Roman" w:hAnsi="Times New Roman"/>
              <w:b/>
              <w:bCs/>
              <w:sz w:val="24"/>
              <w:szCs w:val="24"/>
            </w:rPr>
            <w:t>II. Unemployment Rate Overview (Pandemic Hit and Bounce Back)</w:t>
          </w:r>
          <w:r w:rsidRPr="00166A06">
            <w:rPr>
              <w:rFonts w:ascii="Times New Roman" w:hAnsi="Times New Roman"/>
              <w:sz w:val="24"/>
              <w:szCs w:val="24"/>
            </w:rPr>
            <w:ptab w:relativeTo="margin" w:alignment="right" w:leader="dot"/>
          </w:r>
          <w:r w:rsidR="008E48E6">
            <w:rPr>
              <w:rFonts w:ascii="Times New Roman" w:hAnsi="Times New Roman"/>
              <w:b/>
              <w:bCs/>
              <w:sz w:val="24"/>
              <w:szCs w:val="24"/>
            </w:rPr>
            <w:t>8</w:t>
          </w:r>
        </w:p>
        <w:p w14:paraId="26EAD280" w14:textId="5642D0FC" w:rsidR="0082495B" w:rsidRPr="00166A06" w:rsidRDefault="0082495B" w:rsidP="0082495B">
          <w:pPr>
            <w:pStyle w:val="TOC1"/>
            <w:rPr>
              <w:rFonts w:ascii="Times New Roman" w:hAnsi="Times New Roman"/>
              <w:sz w:val="24"/>
              <w:szCs w:val="24"/>
            </w:rPr>
          </w:pPr>
          <w:r w:rsidRPr="00166A06">
            <w:rPr>
              <w:rFonts w:ascii="Times New Roman" w:hAnsi="Times New Roman"/>
              <w:b/>
              <w:bCs/>
              <w:sz w:val="24"/>
              <w:szCs w:val="24"/>
            </w:rPr>
            <w:t>III. Employment Overview by Industry (Pandemic hit)</w:t>
          </w:r>
          <w:r w:rsidRPr="00166A06">
            <w:rPr>
              <w:rFonts w:ascii="Times New Roman" w:hAnsi="Times New Roman"/>
              <w:sz w:val="24"/>
              <w:szCs w:val="24"/>
            </w:rPr>
            <w:ptab w:relativeTo="margin" w:alignment="right" w:leader="dot"/>
          </w:r>
          <w:r w:rsidRPr="00166A06">
            <w:rPr>
              <w:rFonts w:ascii="Times New Roman" w:hAnsi="Times New Roman"/>
              <w:b/>
              <w:bCs/>
              <w:sz w:val="24"/>
              <w:szCs w:val="24"/>
            </w:rPr>
            <w:t>1</w:t>
          </w:r>
          <w:r w:rsidR="000B3326">
            <w:rPr>
              <w:rFonts w:ascii="Times New Roman" w:hAnsi="Times New Roman"/>
              <w:b/>
              <w:bCs/>
              <w:sz w:val="24"/>
              <w:szCs w:val="24"/>
            </w:rPr>
            <w:t>1</w:t>
          </w:r>
        </w:p>
        <w:p w14:paraId="199A4A79" w14:textId="5AC82DE1" w:rsidR="0082495B" w:rsidRPr="00166A06" w:rsidRDefault="008E48E6" w:rsidP="0082495B">
          <w:pPr>
            <w:pStyle w:val="TOC2"/>
            <w:ind w:left="216"/>
            <w:rPr>
              <w:rFonts w:ascii="Times New Roman" w:hAnsi="Times New Roman"/>
              <w:sz w:val="24"/>
              <w:szCs w:val="24"/>
            </w:rPr>
          </w:pPr>
          <w:r>
            <w:rPr>
              <w:rFonts w:ascii="Times New Roman" w:hAnsi="Times New Roman"/>
              <w:sz w:val="24"/>
              <w:szCs w:val="24"/>
            </w:rPr>
            <w:t xml:space="preserve">1. </w:t>
          </w:r>
          <w:r w:rsidR="0082495B" w:rsidRPr="00166A06">
            <w:rPr>
              <w:rFonts w:ascii="Times New Roman" w:hAnsi="Times New Roman"/>
              <w:sz w:val="24"/>
              <w:szCs w:val="24"/>
            </w:rPr>
            <w:t>California State</w:t>
          </w:r>
          <w:r w:rsidR="0082495B" w:rsidRPr="00166A06">
            <w:rPr>
              <w:rFonts w:ascii="Times New Roman" w:hAnsi="Times New Roman"/>
              <w:sz w:val="24"/>
              <w:szCs w:val="24"/>
            </w:rPr>
            <w:ptab w:relativeTo="margin" w:alignment="right" w:leader="dot"/>
          </w:r>
          <w:r w:rsidR="0082495B" w:rsidRPr="00166A06">
            <w:rPr>
              <w:rFonts w:ascii="Times New Roman" w:hAnsi="Times New Roman"/>
              <w:sz w:val="24"/>
              <w:szCs w:val="24"/>
            </w:rPr>
            <w:t>1</w:t>
          </w:r>
          <w:r w:rsidR="000B3326">
            <w:rPr>
              <w:rFonts w:ascii="Times New Roman" w:hAnsi="Times New Roman"/>
              <w:sz w:val="24"/>
              <w:szCs w:val="24"/>
            </w:rPr>
            <w:t>2</w:t>
          </w:r>
        </w:p>
        <w:p w14:paraId="4F27D2DB" w14:textId="01387E24" w:rsidR="0082495B" w:rsidRPr="00166A06" w:rsidRDefault="008E48E6" w:rsidP="0082495B">
          <w:pPr>
            <w:pStyle w:val="TOC2"/>
            <w:ind w:left="216"/>
            <w:rPr>
              <w:rFonts w:ascii="Times New Roman" w:hAnsi="Times New Roman"/>
              <w:sz w:val="24"/>
              <w:szCs w:val="24"/>
            </w:rPr>
          </w:pPr>
          <w:r>
            <w:rPr>
              <w:rFonts w:ascii="Times New Roman" w:hAnsi="Times New Roman"/>
              <w:sz w:val="24"/>
              <w:szCs w:val="24"/>
            </w:rPr>
            <w:t xml:space="preserve">2. </w:t>
          </w:r>
          <w:r w:rsidR="0082495B" w:rsidRPr="00166A06">
            <w:rPr>
              <w:rFonts w:ascii="Times New Roman" w:hAnsi="Times New Roman"/>
              <w:sz w:val="24"/>
              <w:szCs w:val="24"/>
            </w:rPr>
            <w:t>Stanislaus County</w:t>
          </w:r>
          <w:r w:rsidR="0082495B" w:rsidRPr="00166A06">
            <w:rPr>
              <w:rFonts w:ascii="Times New Roman" w:hAnsi="Times New Roman"/>
              <w:sz w:val="24"/>
              <w:szCs w:val="24"/>
            </w:rPr>
            <w:ptab w:relativeTo="margin" w:alignment="right" w:leader="dot"/>
          </w:r>
          <w:r w:rsidR="0082495B" w:rsidRPr="00166A06">
            <w:rPr>
              <w:rFonts w:ascii="Times New Roman" w:hAnsi="Times New Roman"/>
              <w:sz w:val="24"/>
              <w:szCs w:val="24"/>
            </w:rPr>
            <w:t>1</w:t>
          </w:r>
          <w:r w:rsidR="000B3326">
            <w:rPr>
              <w:rFonts w:ascii="Times New Roman" w:hAnsi="Times New Roman"/>
              <w:sz w:val="24"/>
              <w:szCs w:val="24"/>
            </w:rPr>
            <w:t>3</w:t>
          </w:r>
        </w:p>
        <w:p w14:paraId="45D0FFAA" w14:textId="24F6511A" w:rsidR="0082495B" w:rsidRPr="00166A06" w:rsidRDefault="008E48E6" w:rsidP="0082495B">
          <w:pPr>
            <w:pStyle w:val="TOC2"/>
            <w:ind w:left="216"/>
            <w:rPr>
              <w:rFonts w:ascii="Times New Roman" w:hAnsi="Times New Roman"/>
              <w:sz w:val="24"/>
              <w:szCs w:val="24"/>
            </w:rPr>
          </w:pPr>
          <w:r>
            <w:rPr>
              <w:rFonts w:ascii="Times New Roman" w:hAnsi="Times New Roman"/>
              <w:sz w:val="24"/>
              <w:szCs w:val="24"/>
            </w:rPr>
            <w:t xml:space="preserve">3. </w:t>
          </w:r>
          <w:r w:rsidR="0082495B" w:rsidRPr="00166A06">
            <w:rPr>
              <w:rFonts w:ascii="Times New Roman" w:hAnsi="Times New Roman"/>
              <w:sz w:val="24"/>
              <w:szCs w:val="24"/>
            </w:rPr>
            <w:t>Los Angeles County</w:t>
          </w:r>
          <w:r w:rsidR="0082495B" w:rsidRPr="00166A06">
            <w:rPr>
              <w:rFonts w:ascii="Times New Roman" w:hAnsi="Times New Roman"/>
              <w:sz w:val="24"/>
              <w:szCs w:val="24"/>
            </w:rPr>
            <w:ptab w:relativeTo="margin" w:alignment="right" w:leader="dot"/>
          </w:r>
          <w:r w:rsidR="0082495B" w:rsidRPr="00166A06">
            <w:rPr>
              <w:rFonts w:ascii="Times New Roman" w:hAnsi="Times New Roman"/>
              <w:sz w:val="24"/>
              <w:szCs w:val="24"/>
            </w:rPr>
            <w:t>1</w:t>
          </w:r>
          <w:r w:rsidR="000B3326">
            <w:rPr>
              <w:rFonts w:ascii="Times New Roman" w:hAnsi="Times New Roman"/>
              <w:sz w:val="24"/>
              <w:szCs w:val="24"/>
            </w:rPr>
            <w:t>5</w:t>
          </w:r>
        </w:p>
        <w:p w14:paraId="7DECEA01" w14:textId="7E0347F4" w:rsidR="0082495B" w:rsidRPr="00166A06" w:rsidRDefault="0082495B" w:rsidP="0082495B">
          <w:pPr>
            <w:pStyle w:val="TOC1"/>
            <w:rPr>
              <w:rFonts w:ascii="Times New Roman" w:hAnsi="Times New Roman"/>
              <w:sz w:val="24"/>
              <w:szCs w:val="24"/>
            </w:rPr>
          </w:pPr>
          <w:r w:rsidRPr="00166A06">
            <w:rPr>
              <w:rFonts w:ascii="Times New Roman" w:hAnsi="Times New Roman"/>
              <w:b/>
              <w:bCs/>
              <w:sz w:val="24"/>
              <w:szCs w:val="24"/>
            </w:rPr>
            <w:t>IV. Employment Overview by Industry (</w:t>
          </w:r>
          <w:proofErr w:type="spellStart"/>
          <w:r w:rsidRPr="00166A06">
            <w:rPr>
              <w:rFonts w:ascii="Times New Roman" w:hAnsi="Times New Roman"/>
              <w:b/>
              <w:bCs/>
              <w:sz w:val="24"/>
              <w:szCs w:val="24"/>
            </w:rPr>
            <w:t>Bounceback</w:t>
          </w:r>
          <w:proofErr w:type="spellEnd"/>
          <w:r w:rsidRPr="00166A06">
            <w:rPr>
              <w:rFonts w:ascii="Times New Roman" w:hAnsi="Times New Roman"/>
              <w:b/>
              <w:bCs/>
              <w:sz w:val="24"/>
              <w:szCs w:val="24"/>
            </w:rPr>
            <w:t>)</w:t>
          </w:r>
          <w:r w:rsidRPr="00166A06">
            <w:rPr>
              <w:rFonts w:ascii="Times New Roman" w:hAnsi="Times New Roman"/>
              <w:sz w:val="24"/>
              <w:szCs w:val="24"/>
            </w:rPr>
            <w:ptab w:relativeTo="margin" w:alignment="right" w:leader="dot"/>
          </w:r>
          <w:r w:rsidR="002F3E34">
            <w:rPr>
              <w:rFonts w:ascii="Times New Roman" w:hAnsi="Times New Roman"/>
              <w:b/>
              <w:bCs/>
              <w:sz w:val="24"/>
              <w:szCs w:val="24"/>
            </w:rPr>
            <w:t>1</w:t>
          </w:r>
          <w:r w:rsidR="000B3326">
            <w:rPr>
              <w:rFonts w:ascii="Times New Roman" w:hAnsi="Times New Roman"/>
              <w:b/>
              <w:bCs/>
              <w:sz w:val="24"/>
              <w:szCs w:val="24"/>
            </w:rPr>
            <w:t>9</w:t>
          </w:r>
        </w:p>
        <w:p w14:paraId="04DA32FC" w14:textId="112A799A" w:rsidR="0082495B" w:rsidRPr="00166A06" w:rsidRDefault="008E48E6" w:rsidP="0082495B">
          <w:pPr>
            <w:pStyle w:val="TOC2"/>
            <w:ind w:left="216"/>
            <w:rPr>
              <w:rFonts w:ascii="Times New Roman" w:hAnsi="Times New Roman"/>
              <w:sz w:val="24"/>
              <w:szCs w:val="24"/>
            </w:rPr>
          </w:pPr>
          <w:r>
            <w:rPr>
              <w:rFonts w:ascii="Times New Roman" w:hAnsi="Times New Roman"/>
              <w:sz w:val="24"/>
              <w:szCs w:val="24"/>
            </w:rPr>
            <w:t xml:space="preserve">1. </w:t>
          </w:r>
          <w:r w:rsidR="0082495B" w:rsidRPr="00166A06">
            <w:rPr>
              <w:rFonts w:ascii="Times New Roman" w:hAnsi="Times New Roman"/>
              <w:sz w:val="24"/>
              <w:szCs w:val="24"/>
            </w:rPr>
            <w:t>California State</w:t>
          </w:r>
          <w:r w:rsidR="0082495B" w:rsidRPr="00166A06">
            <w:rPr>
              <w:rFonts w:ascii="Times New Roman" w:hAnsi="Times New Roman"/>
              <w:sz w:val="24"/>
              <w:szCs w:val="24"/>
            </w:rPr>
            <w:ptab w:relativeTo="margin" w:alignment="right" w:leader="dot"/>
          </w:r>
          <w:r w:rsidR="002F3E34">
            <w:rPr>
              <w:rFonts w:ascii="Times New Roman" w:hAnsi="Times New Roman"/>
              <w:sz w:val="24"/>
              <w:szCs w:val="24"/>
            </w:rPr>
            <w:t>1</w:t>
          </w:r>
          <w:r w:rsidR="000B3326">
            <w:rPr>
              <w:rFonts w:ascii="Times New Roman" w:hAnsi="Times New Roman"/>
              <w:sz w:val="24"/>
              <w:szCs w:val="24"/>
            </w:rPr>
            <w:t>9</w:t>
          </w:r>
        </w:p>
        <w:p w14:paraId="41E2A285" w14:textId="6C789798" w:rsidR="0082495B" w:rsidRPr="00166A06" w:rsidRDefault="008E48E6" w:rsidP="0082495B">
          <w:pPr>
            <w:pStyle w:val="TOC2"/>
            <w:ind w:left="216"/>
            <w:rPr>
              <w:rFonts w:ascii="Times New Roman" w:hAnsi="Times New Roman"/>
              <w:sz w:val="24"/>
              <w:szCs w:val="24"/>
            </w:rPr>
          </w:pPr>
          <w:r>
            <w:rPr>
              <w:rFonts w:ascii="Times New Roman" w:hAnsi="Times New Roman"/>
              <w:sz w:val="24"/>
              <w:szCs w:val="24"/>
            </w:rPr>
            <w:t xml:space="preserve">2. </w:t>
          </w:r>
          <w:r w:rsidR="0082495B" w:rsidRPr="00166A06">
            <w:rPr>
              <w:rFonts w:ascii="Times New Roman" w:hAnsi="Times New Roman"/>
              <w:sz w:val="24"/>
              <w:szCs w:val="24"/>
            </w:rPr>
            <w:t>Stanislaus County</w:t>
          </w:r>
          <w:r w:rsidR="0082495B" w:rsidRPr="00166A06">
            <w:rPr>
              <w:rFonts w:ascii="Times New Roman" w:hAnsi="Times New Roman"/>
              <w:sz w:val="24"/>
              <w:szCs w:val="24"/>
            </w:rPr>
            <w:ptab w:relativeTo="margin" w:alignment="right" w:leader="dot"/>
          </w:r>
          <w:r w:rsidR="002F3E34">
            <w:rPr>
              <w:rFonts w:ascii="Times New Roman" w:hAnsi="Times New Roman"/>
              <w:sz w:val="24"/>
              <w:szCs w:val="24"/>
            </w:rPr>
            <w:t>19</w:t>
          </w:r>
        </w:p>
        <w:p w14:paraId="2E81B244" w14:textId="5E4EC54B" w:rsidR="0082495B" w:rsidRPr="00166A06" w:rsidRDefault="008E48E6" w:rsidP="0082495B">
          <w:pPr>
            <w:pStyle w:val="TOC2"/>
            <w:ind w:left="216"/>
            <w:rPr>
              <w:rFonts w:ascii="Times New Roman" w:hAnsi="Times New Roman"/>
              <w:sz w:val="24"/>
              <w:szCs w:val="24"/>
            </w:rPr>
          </w:pPr>
          <w:r>
            <w:rPr>
              <w:rFonts w:ascii="Times New Roman" w:hAnsi="Times New Roman"/>
              <w:sz w:val="24"/>
              <w:szCs w:val="24"/>
            </w:rPr>
            <w:t xml:space="preserve">3. </w:t>
          </w:r>
          <w:r w:rsidR="0082495B" w:rsidRPr="00166A06">
            <w:rPr>
              <w:rFonts w:ascii="Times New Roman" w:hAnsi="Times New Roman"/>
              <w:sz w:val="24"/>
              <w:szCs w:val="24"/>
            </w:rPr>
            <w:t>Los Angeles County</w:t>
          </w:r>
          <w:r w:rsidR="0082495B" w:rsidRPr="00166A06">
            <w:rPr>
              <w:rFonts w:ascii="Times New Roman" w:hAnsi="Times New Roman"/>
              <w:sz w:val="24"/>
              <w:szCs w:val="24"/>
            </w:rPr>
            <w:ptab w:relativeTo="margin" w:alignment="right" w:leader="dot"/>
          </w:r>
          <w:r w:rsidR="002F3E34">
            <w:rPr>
              <w:rFonts w:ascii="Times New Roman" w:hAnsi="Times New Roman"/>
              <w:sz w:val="24"/>
              <w:szCs w:val="24"/>
            </w:rPr>
            <w:t>20</w:t>
          </w:r>
        </w:p>
        <w:p w14:paraId="40A0AE66" w14:textId="5E05AF94" w:rsidR="0082495B" w:rsidRPr="00166A06" w:rsidRDefault="0082495B" w:rsidP="0082495B">
          <w:pPr>
            <w:pStyle w:val="TOC1"/>
            <w:rPr>
              <w:rFonts w:ascii="Times New Roman" w:hAnsi="Times New Roman"/>
              <w:sz w:val="24"/>
              <w:szCs w:val="24"/>
            </w:rPr>
          </w:pPr>
          <w:r w:rsidRPr="00166A06">
            <w:rPr>
              <w:rFonts w:ascii="Times New Roman" w:hAnsi="Times New Roman"/>
              <w:b/>
              <w:bCs/>
              <w:sz w:val="24"/>
              <w:szCs w:val="24"/>
            </w:rPr>
            <w:t xml:space="preserve">V. Job Postings and Future Trend </w:t>
          </w:r>
          <w:r w:rsidRPr="00166A06">
            <w:rPr>
              <w:rFonts w:ascii="Times New Roman" w:hAnsi="Times New Roman"/>
              <w:sz w:val="24"/>
              <w:szCs w:val="24"/>
            </w:rPr>
            <w:ptab w:relativeTo="margin" w:alignment="right" w:leader="dot"/>
          </w:r>
          <w:r w:rsidRPr="00166A06">
            <w:rPr>
              <w:rFonts w:ascii="Times New Roman" w:hAnsi="Times New Roman"/>
              <w:b/>
              <w:bCs/>
              <w:sz w:val="24"/>
              <w:szCs w:val="24"/>
            </w:rPr>
            <w:t>2</w:t>
          </w:r>
          <w:r w:rsidR="000B3326">
            <w:rPr>
              <w:rFonts w:ascii="Times New Roman" w:hAnsi="Times New Roman"/>
              <w:b/>
              <w:bCs/>
              <w:sz w:val="24"/>
              <w:szCs w:val="24"/>
            </w:rPr>
            <w:t>2</w:t>
          </w:r>
        </w:p>
        <w:p w14:paraId="6F4F54C5" w14:textId="7ED4F755" w:rsidR="0082495B" w:rsidRPr="00166A06" w:rsidRDefault="0082495B" w:rsidP="0082495B">
          <w:pPr>
            <w:pStyle w:val="TOC1"/>
            <w:rPr>
              <w:rFonts w:ascii="Times New Roman" w:hAnsi="Times New Roman"/>
              <w:sz w:val="24"/>
              <w:szCs w:val="24"/>
            </w:rPr>
          </w:pPr>
          <w:r w:rsidRPr="00166A06">
            <w:rPr>
              <w:rFonts w:ascii="Times New Roman" w:hAnsi="Times New Roman"/>
              <w:b/>
              <w:bCs/>
              <w:sz w:val="24"/>
              <w:szCs w:val="24"/>
            </w:rPr>
            <w:t>VI. Unemployment Rate Forecasting</w:t>
          </w:r>
          <w:r w:rsidRPr="00166A06">
            <w:rPr>
              <w:rFonts w:ascii="Times New Roman" w:hAnsi="Times New Roman"/>
              <w:sz w:val="24"/>
              <w:szCs w:val="24"/>
            </w:rPr>
            <w:ptab w:relativeTo="margin" w:alignment="right" w:leader="dot"/>
          </w:r>
          <w:r w:rsidRPr="00166A06">
            <w:rPr>
              <w:rFonts w:ascii="Times New Roman" w:hAnsi="Times New Roman"/>
              <w:b/>
              <w:bCs/>
              <w:sz w:val="24"/>
              <w:szCs w:val="24"/>
            </w:rPr>
            <w:t>2</w:t>
          </w:r>
          <w:r w:rsidR="000B3326">
            <w:rPr>
              <w:rFonts w:ascii="Times New Roman" w:hAnsi="Times New Roman"/>
              <w:b/>
              <w:bCs/>
              <w:sz w:val="24"/>
              <w:szCs w:val="24"/>
            </w:rPr>
            <w:t>6</w:t>
          </w:r>
        </w:p>
        <w:p w14:paraId="517401FA" w14:textId="793632E5" w:rsidR="0082495B" w:rsidRPr="00166A06" w:rsidRDefault="0082495B" w:rsidP="0082495B">
          <w:pPr>
            <w:pStyle w:val="TOC1"/>
            <w:rPr>
              <w:rFonts w:ascii="Times New Roman" w:hAnsi="Times New Roman"/>
              <w:sz w:val="24"/>
              <w:szCs w:val="24"/>
            </w:rPr>
          </w:pPr>
          <w:r w:rsidRPr="00166A06">
            <w:rPr>
              <w:rFonts w:ascii="Times New Roman" w:hAnsi="Times New Roman"/>
              <w:b/>
              <w:bCs/>
              <w:sz w:val="24"/>
              <w:szCs w:val="24"/>
            </w:rPr>
            <w:t>Summary</w:t>
          </w:r>
          <w:r w:rsidRPr="00166A06">
            <w:rPr>
              <w:rFonts w:ascii="Times New Roman" w:hAnsi="Times New Roman"/>
              <w:sz w:val="24"/>
              <w:szCs w:val="24"/>
            </w:rPr>
            <w:ptab w:relativeTo="margin" w:alignment="right" w:leader="dot"/>
          </w:r>
          <w:r w:rsidR="000B3326">
            <w:rPr>
              <w:rFonts w:ascii="Times New Roman" w:hAnsi="Times New Roman"/>
              <w:b/>
              <w:bCs/>
              <w:sz w:val="24"/>
              <w:szCs w:val="24"/>
            </w:rPr>
            <w:t>30</w:t>
          </w:r>
        </w:p>
      </w:sdtContent>
    </w:sdt>
    <w:p w14:paraId="6A7CA9C3" w14:textId="77777777" w:rsidR="0082495B" w:rsidRPr="00166A06" w:rsidRDefault="0082495B" w:rsidP="0082495B">
      <w:pPr>
        <w:rPr>
          <w:rFonts w:ascii="Times New Roman" w:hAnsi="Times New Roman" w:cs="Times New Roman"/>
          <w:sz w:val="24"/>
          <w:szCs w:val="24"/>
        </w:rPr>
      </w:pPr>
    </w:p>
    <w:p w14:paraId="4B8984CA" w14:textId="77777777" w:rsidR="0082495B" w:rsidRPr="00166A06" w:rsidRDefault="0082495B" w:rsidP="0082495B">
      <w:pPr>
        <w:rPr>
          <w:rFonts w:ascii="Times New Roman" w:hAnsi="Times New Roman" w:cs="Times New Roman"/>
          <w:sz w:val="24"/>
          <w:szCs w:val="24"/>
        </w:rPr>
      </w:pPr>
    </w:p>
    <w:p w14:paraId="75B8293F" w14:textId="77777777" w:rsidR="0082495B" w:rsidRPr="00166A06" w:rsidRDefault="0082495B" w:rsidP="0082495B">
      <w:pPr>
        <w:rPr>
          <w:rFonts w:ascii="Times New Roman" w:hAnsi="Times New Roman" w:cs="Times New Roman"/>
          <w:sz w:val="24"/>
          <w:szCs w:val="24"/>
        </w:rPr>
      </w:pPr>
    </w:p>
    <w:p w14:paraId="35135D5C" w14:textId="77777777" w:rsidR="0082495B" w:rsidRPr="00166A06" w:rsidRDefault="0082495B" w:rsidP="0082495B">
      <w:pPr>
        <w:rPr>
          <w:rFonts w:ascii="Times New Roman" w:hAnsi="Times New Roman" w:cs="Times New Roman"/>
          <w:sz w:val="24"/>
          <w:szCs w:val="24"/>
        </w:rPr>
      </w:pPr>
    </w:p>
    <w:p w14:paraId="42F1557C" w14:textId="77777777" w:rsidR="0082495B" w:rsidRPr="00166A06" w:rsidRDefault="0082495B" w:rsidP="0082495B">
      <w:pPr>
        <w:rPr>
          <w:rFonts w:ascii="Times New Roman" w:hAnsi="Times New Roman" w:cs="Times New Roman"/>
          <w:sz w:val="24"/>
          <w:szCs w:val="24"/>
        </w:rPr>
      </w:pPr>
    </w:p>
    <w:p w14:paraId="3F693F54" w14:textId="77777777" w:rsidR="0082495B" w:rsidRPr="00166A06" w:rsidRDefault="0082495B" w:rsidP="0082495B">
      <w:pPr>
        <w:rPr>
          <w:rFonts w:ascii="Times New Roman" w:hAnsi="Times New Roman" w:cs="Times New Roman"/>
          <w:sz w:val="24"/>
          <w:szCs w:val="24"/>
        </w:rPr>
      </w:pPr>
    </w:p>
    <w:p w14:paraId="43AF45B8" w14:textId="77777777" w:rsidR="0082495B" w:rsidRPr="00166A06" w:rsidRDefault="0082495B" w:rsidP="0082495B">
      <w:pPr>
        <w:rPr>
          <w:rFonts w:ascii="Times New Roman" w:hAnsi="Times New Roman" w:cs="Times New Roman"/>
          <w:sz w:val="24"/>
          <w:szCs w:val="24"/>
        </w:rPr>
      </w:pPr>
    </w:p>
    <w:p w14:paraId="4B9AC037" w14:textId="77777777" w:rsidR="002F3E34" w:rsidRDefault="002F3E34" w:rsidP="0082495B">
      <w:pPr>
        <w:jc w:val="center"/>
        <w:rPr>
          <w:rFonts w:ascii="Times New Roman" w:hAnsi="Times New Roman" w:cs="Times New Roman"/>
          <w:b/>
          <w:sz w:val="36"/>
          <w:szCs w:val="36"/>
        </w:rPr>
        <w:sectPr w:rsidR="002F3E34" w:rsidSect="000B3326">
          <w:headerReference w:type="default" r:id="rId9"/>
          <w:footerReference w:type="default" r:id="rId10"/>
          <w:headerReference w:type="first" r:id="rId11"/>
          <w:footerReference w:type="first" r:id="rId12"/>
          <w:pgSz w:w="12240" w:h="15840" w:code="1"/>
          <w:pgMar w:top="2250" w:right="1080" w:bottom="1152" w:left="1080" w:header="1987" w:footer="0" w:gutter="0"/>
          <w:pgNumType w:start="1"/>
          <w:cols w:space="720"/>
          <w:titlePg/>
          <w:docGrid w:linePitch="360"/>
        </w:sectPr>
      </w:pPr>
    </w:p>
    <w:p w14:paraId="120F2306" w14:textId="4B5D0BCE" w:rsidR="0082495B" w:rsidRPr="00166A06" w:rsidRDefault="0082495B" w:rsidP="0082495B">
      <w:pPr>
        <w:jc w:val="center"/>
        <w:rPr>
          <w:rFonts w:ascii="Times New Roman" w:hAnsi="Times New Roman" w:cs="Times New Roman"/>
          <w:b/>
          <w:sz w:val="36"/>
          <w:szCs w:val="36"/>
        </w:rPr>
      </w:pPr>
      <w:r w:rsidRPr="00166A06">
        <w:rPr>
          <w:rFonts w:ascii="Times New Roman" w:hAnsi="Times New Roman" w:cs="Times New Roman"/>
          <w:b/>
          <w:sz w:val="36"/>
          <w:szCs w:val="36"/>
        </w:rPr>
        <w:lastRenderedPageBreak/>
        <w:t>Introduction</w:t>
      </w:r>
    </w:p>
    <w:p w14:paraId="69BF53CD" w14:textId="108E7988" w:rsidR="00134A76" w:rsidRPr="00166A06" w:rsidRDefault="006874B2" w:rsidP="00134A76">
      <w:pPr>
        <w:rPr>
          <w:rFonts w:ascii="Times New Roman" w:hAnsi="Times New Roman" w:cs="Times New Roman"/>
          <w:sz w:val="24"/>
          <w:szCs w:val="24"/>
        </w:rPr>
      </w:pPr>
      <w:r>
        <w:rPr>
          <w:rFonts w:ascii="Times New Roman" w:hAnsi="Times New Roman" w:cs="Times New Roman"/>
          <w:sz w:val="24"/>
          <w:szCs w:val="24"/>
        </w:rPr>
        <w:t>Most</w:t>
      </w:r>
      <w:r w:rsidR="00134A76" w:rsidRPr="00166A06">
        <w:rPr>
          <w:rFonts w:ascii="Times New Roman" w:hAnsi="Times New Roman" w:cs="Times New Roman"/>
          <w:sz w:val="24"/>
          <w:szCs w:val="24"/>
        </w:rPr>
        <w:t xml:space="preserve"> </w:t>
      </w:r>
      <w:r w:rsidR="00134A76">
        <w:rPr>
          <w:rFonts w:ascii="Times New Roman" w:hAnsi="Times New Roman" w:cs="Times New Roman"/>
          <w:sz w:val="24"/>
          <w:szCs w:val="24"/>
        </w:rPr>
        <w:t>Federal</w:t>
      </w:r>
      <w:r w:rsidR="00134A76" w:rsidRPr="00166A06">
        <w:rPr>
          <w:rFonts w:ascii="Times New Roman" w:hAnsi="Times New Roman" w:cs="Times New Roman"/>
          <w:sz w:val="24"/>
          <w:szCs w:val="24"/>
        </w:rPr>
        <w:t xml:space="preserve"> funds are allocated through formula grants to</w:t>
      </w:r>
      <w:r>
        <w:rPr>
          <w:rFonts w:ascii="Times New Roman" w:hAnsi="Times New Roman" w:cs="Times New Roman"/>
          <w:sz w:val="24"/>
          <w:szCs w:val="24"/>
        </w:rPr>
        <w:t xml:space="preserve"> the</w:t>
      </w:r>
      <w:r w:rsidR="00134A76" w:rsidRPr="00166A06">
        <w:rPr>
          <w:rFonts w:ascii="Times New Roman" w:hAnsi="Times New Roman" w:cs="Times New Roman"/>
          <w:sz w:val="24"/>
          <w:szCs w:val="24"/>
        </w:rPr>
        <w:t xml:space="preserve"> </w:t>
      </w:r>
      <w:r w:rsidR="00134A76">
        <w:rPr>
          <w:rFonts w:ascii="Times New Roman" w:hAnsi="Times New Roman" w:cs="Times New Roman"/>
          <w:sz w:val="24"/>
          <w:szCs w:val="24"/>
        </w:rPr>
        <w:t>S</w:t>
      </w:r>
      <w:r w:rsidR="00134A76" w:rsidRPr="00166A06">
        <w:rPr>
          <w:rFonts w:ascii="Times New Roman" w:hAnsi="Times New Roman" w:cs="Times New Roman"/>
          <w:sz w:val="24"/>
          <w:szCs w:val="24"/>
        </w:rPr>
        <w:t>tates based on specific factors</w:t>
      </w:r>
      <w:r>
        <w:rPr>
          <w:rFonts w:ascii="Times New Roman" w:hAnsi="Times New Roman" w:cs="Times New Roman"/>
          <w:sz w:val="24"/>
          <w:szCs w:val="24"/>
        </w:rPr>
        <w:t>,</w:t>
      </w:r>
      <w:r w:rsidR="00134A76" w:rsidRPr="00166A06">
        <w:rPr>
          <w:rFonts w:ascii="Times New Roman" w:hAnsi="Times New Roman" w:cs="Times New Roman"/>
          <w:sz w:val="24"/>
          <w:szCs w:val="24"/>
        </w:rPr>
        <w:t xml:space="preserve"> such as the unemployment rate, the share of disadvantaged adults or youth, or other factors. States then distribute</w:t>
      </w:r>
      <w:r w:rsidR="00134A76">
        <w:rPr>
          <w:rFonts w:ascii="Times New Roman" w:hAnsi="Times New Roman" w:cs="Times New Roman"/>
          <w:sz w:val="24"/>
          <w:szCs w:val="24"/>
        </w:rPr>
        <w:t xml:space="preserve"> the fund</w:t>
      </w:r>
      <w:r w:rsidR="00D31E5E">
        <w:rPr>
          <w:rFonts w:ascii="Times New Roman" w:hAnsi="Times New Roman" w:cs="Times New Roman"/>
          <w:sz w:val="24"/>
          <w:szCs w:val="24"/>
        </w:rPr>
        <w:t>ing</w:t>
      </w:r>
      <w:r w:rsidR="00134A76">
        <w:rPr>
          <w:rFonts w:ascii="Times New Roman" w:hAnsi="Times New Roman" w:cs="Times New Roman"/>
          <w:sz w:val="24"/>
          <w:szCs w:val="24"/>
        </w:rPr>
        <w:t xml:space="preserve"> </w:t>
      </w:r>
      <w:r w:rsidR="00134A76" w:rsidRPr="00166A06">
        <w:rPr>
          <w:rFonts w:ascii="Times New Roman" w:hAnsi="Times New Roman" w:cs="Times New Roman"/>
          <w:sz w:val="24"/>
          <w:szCs w:val="24"/>
        </w:rPr>
        <w:t xml:space="preserve">to local areas. This analysis </w:t>
      </w:r>
      <w:r>
        <w:rPr>
          <w:rFonts w:ascii="Times New Roman" w:hAnsi="Times New Roman" w:cs="Times New Roman"/>
          <w:sz w:val="24"/>
          <w:szCs w:val="24"/>
        </w:rPr>
        <w:t xml:space="preserve">will </w:t>
      </w:r>
      <w:r w:rsidR="00134A76" w:rsidRPr="00166A06">
        <w:rPr>
          <w:rFonts w:ascii="Times New Roman" w:hAnsi="Times New Roman" w:cs="Times New Roman"/>
          <w:sz w:val="24"/>
          <w:szCs w:val="24"/>
        </w:rPr>
        <w:t xml:space="preserve">focus on </w:t>
      </w:r>
      <w:r w:rsidR="00031400">
        <w:rPr>
          <w:rFonts w:ascii="Times New Roman" w:hAnsi="Times New Roman" w:cs="Times New Roman"/>
          <w:sz w:val="24"/>
          <w:szCs w:val="24"/>
        </w:rPr>
        <w:t xml:space="preserve">the </w:t>
      </w:r>
      <w:r w:rsidR="00134A76" w:rsidRPr="00166A06">
        <w:rPr>
          <w:rFonts w:ascii="Times New Roman" w:hAnsi="Times New Roman" w:cs="Times New Roman"/>
          <w:sz w:val="24"/>
          <w:szCs w:val="24"/>
        </w:rPr>
        <w:t>unemployment rate only.</w:t>
      </w:r>
      <w:r w:rsidR="00530259">
        <w:rPr>
          <w:rFonts w:ascii="Times New Roman" w:hAnsi="Times New Roman" w:cs="Times New Roman"/>
          <w:sz w:val="24"/>
          <w:szCs w:val="24"/>
        </w:rPr>
        <w:t xml:space="preserve"> </w:t>
      </w:r>
    </w:p>
    <w:p w14:paraId="6BFEC945" w14:textId="572BBFF3" w:rsidR="00134A76" w:rsidRPr="00544D1F" w:rsidRDefault="00134A76" w:rsidP="00544D1F">
      <w:pPr>
        <w:spacing w:after="160" w:line="259" w:lineRule="auto"/>
        <w:rPr>
          <w:rFonts w:ascii="Times New Roman" w:hAnsi="Times New Roman" w:cs="Times New Roman"/>
          <w:sz w:val="24"/>
          <w:szCs w:val="24"/>
        </w:rPr>
      </w:pPr>
      <w:r w:rsidRPr="00544D1F">
        <w:rPr>
          <w:rFonts w:ascii="Times New Roman" w:hAnsi="Times New Roman" w:cs="Times New Roman"/>
          <w:sz w:val="24"/>
          <w:szCs w:val="24"/>
        </w:rPr>
        <w:t xml:space="preserve">First, the Federal </w:t>
      </w:r>
      <w:r w:rsidR="002A76D3" w:rsidRPr="00544D1F">
        <w:rPr>
          <w:rFonts w:ascii="Times New Roman" w:hAnsi="Times New Roman" w:cs="Times New Roman"/>
          <w:sz w:val="24"/>
          <w:szCs w:val="24"/>
        </w:rPr>
        <w:t>funding</w:t>
      </w:r>
      <w:r w:rsidRPr="00544D1F">
        <w:rPr>
          <w:rFonts w:ascii="Times New Roman" w:hAnsi="Times New Roman" w:cs="Times New Roman"/>
          <w:sz w:val="24"/>
          <w:szCs w:val="24"/>
        </w:rPr>
        <w:t xml:space="preserve"> amount depends on the general circumstance of the State. This funding is limited even when the unemployment rate in California is soaring as other States might be going through tougher conditions and more in</w:t>
      </w:r>
      <w:r w:rsidR="00031400">
        <w:rPr>
          <w:rFonts w:ascii="Times New Roman" w:hAnsi="Times New Roman" w:cs="Times New Roman"/>
          <w:sz w:val="24"/>
          <w:szCs w:val="24"/>
        </w:rPr>
        <w:t xml:space="preserve"> </w:t>
      </w:r>
      <w:r w:rsidRPr="00544D1F">
        <w:rPr>
          <w:rFonts w:ascii="Times New Roman" w:hAnsi="Times New Roman" w:cs="Times New Roman"/>
          <w:sz w:val="24"/>
          <w:szCs w:val="24"/>
        </w:rPr>
        <w:t>need of funding.</w:t>
      </w:r>
      <w:r w:rsidR="00530259" w:rsidRPr="00544D1F">
        <w:rPr>
          <w:rFonts w:ascii="Times New Roman" w:hAnsi="Times New Roman" w:cs="Times New Roman"/>
          <w:sz w:val="24"/>
          <w:szCs w:val="24"/>
        </w:rPr>
        <w:t xml:space="preserve"> </w:t>
      </w:r>
    </w:p>
    <w:p w14:paraId="287C4831" w14:textId="5F14B5C4" w:rsidR="00134A76" w:rsidRPr="00544D1F" w:rsidRDefault="00134A76" w:rsidP="00544D1F">
      <w:pPr>
        <w:spacing w:after="160" w:line="259" w:lineRule="auto"/>
        <w:rPr>
          <w:rFonts w:ascii="Times New Roman" w:hAnsi="Times New Roman" w:cs="Times New Roman"/>
          <w:sz w:val="24"/>
          <w:szCs w:val="24"/>
        </w:rPr>
      </w:pPr>
      <w:r w:rsidRPr="00544D1F">
        <w:rPr>
          <w:rFonts w:ascii="Times New Roman" w:hAnsi="Times New Roman" w:cs="Times New Roman"/>
          <w:sz w:val="24"/>
          <w:szCs w:val="24"/>
        </w:rPr>
        <w:t xml:space="preserve">Second, when the State receives the </w:t>
      </w:r>
      <w:r w:rsidR="002A76D3" w:rsidRPr="00544D1F">
        <w:rPr>
          <w:rFonts w:ascii="Times New Roman" w:hAnsi="Times New Roman" w:cs="Times New Roman"/>
          <w:sz w:val="24"/>
          <w:szCs w:val="24"/>
        </w:rPr>
        <w:t>funding</w:t>
      </w:r>
      <w:r w:rsidRPr="00544D1F">
        <w:rPr>
          <w:rFonts w:ascii="Times New Roman" w:hAnsi="Times New Roman" w:cs="Times New Roman"/>
          <w:sz w:val="24"/>
          <w:szCs w:val="24"/>
        </w:rPr>
        <w:t xml:space="preserve"> amount, other local counties may also be in more dire situations than Stanislaus County, necessitating greater distribution of funding.</w:t>
      </w:r>
      <w:r w:rsidR="00530259" w:rsidRPr="00544D1F">
        <w:rPr>
          <w:rFonts w:ascii="Times New Roman" w:hAnsi="Times New Roman" w:cs="Times New Roman"/>
          <w:sz w:val="24"/>
          <w:szCs w:val="24"/>
        </w:rPr>
        <w:t xml:space="preserve"> </w:t>
      </w:r>
    </w:p>
    <w:p w14:paraId="42EA3779" w14:textId="5250D027" w:rsidR="00134A76" w:rsidRPr="00166A06" w:rsidRDefault="00134A76" w:rsidP="00134A76">
      <w:pPr>
        <w:rPr>
          <w:rFonts w:ascii="Times New Roman" w:hAnsi="Times New Roman" w:cs="Times New Roman"/>
          <w:sz w:val="24"/>
          <w:szCs w:val="24"/>
        </w:rPr>
      </w:pPr>
      <w:r w:rsidRPr="00166A06">
        <w:rPr>
          <w:rFonts w:ascii="Times New Roman" w:hAnsi="Times New Roman" w:cs="Times New Roman"/>
          <w:sz w:val="24"/>
          <w:szCs w:val="24"/>
        </w:rPr>
        <w:t xml:space="preserve">Thus, analyzing Stanislaus County alone is not enough to determine the </w:t>
      </w:r>
      <w:r>
        <w:rPr>
          <w:rFonts w:ascii="Times New Roman" w:hAnsi="Times New Roman" w:cs="Times New Roman"/>
          <w:sz w:val="24"/>
          <w:szCs w:val="24"/>
        </w:rPr>
        <w:t xml:space="preserve">Federal </w:t>
      </w:r>
      <w:r w:rsidRPr="00166A06">
        <w:rPr>
          <w:rFonts w:ascii="Times New Roman" w:hAnsi="Times New Roman" w:cs="Times New Roman"/>
          <w:sz w:val="24"/>
          <w:szCs w:val="24"/>
        </w:rPr>
        <w:t xml:space="preserve">funding amount </w:t>
      </w:r>
      <w:r w:rsidR="00F7119A">
        <w:rPr>
          <w:rFonts w:ascii="Times New Roman" w:hAnsi="Times New Roman" w:cs="Times New Roman"/>
          <w:sz w:val="24"/>
          <w:szCs w:val="24"/>
        </w:rPr>
        <w:t xml:space="preserve">required </w:t>
      </w:r>
      <w:r w:rsidRPr="00166A06">
        <w:rPr>
          <w:rFonts w:ascii="Times New Roman" w:hAnsi="Times New Roman" w:cs="Times New Roman"/>
          <w:sz w:val="24"/>
          <w:szCs w:val="24"/>
        </w:rPr>
        <w:t xml:space="preserve">in the future. Other counties in California and other </w:t>
      </w:r>
      <w:r>
        <w:rPr>
          <w:rFonts w:ascii="Times New Roman" w:hAnsi="Times New Roman" w:cs="Times New Roman"/>
          <w:sz w:val="24"/>
          <w:szCs w:val="24"/>
        </w:rPr>
        <w:t>S</w:t>
      </w:r>
      <w:r w:rsidRPr="00166A06">
        <w:rPr>
          <w:rFonts w:ascii="Times New Roman" w:hAnsi="Times New Roman" w:cs="Times New Roman"/>
          <w:sz w:val="24"/>
          <w:szCs w:val="24"/>
        </w:rPr>
        <w:t>tates’ situation</w:t>
      </w:r>
      <w:r>
        <w:rPr>
          <w:rFonts w:ascii="Times New Roman" w:hAnsi="Times New Roman" w:cs="Times New Roman"/>
          <w:sz w:val="24"/>
          <w:szCs w:val="24"/>
        </w:rPr>
        <w:t>s</w:t>
      </w:r>
      <w:r w:rsidRPr="00166A06">
        <w:rPr>
          <w:rFonts w:ascii="Times New Roman" w:hAnsi="Times New Roman" w:cs="Times New Roman"/>
          <w:sz w:val="24"/>
          <w:szCs w:val="24"/>
        </w:rPr>
        <w:t xml:space="preserve"> also need to be considered. Some </w:t>
      </w:r>
      <w:r w:rsidR="00F7119A">
        <w:rPr>
          <w:rFonts w:ascii="Times New Roman" w:hAnsi="Times New Roman" w:cs="Times New Roman"/>
          <w:sz w:val="24"/>
          <w:szCs w:val="24"/>
        </w:rPr>
        <w:t>considerations</w:t>
      </w:r>
      <w:r w:rsidRPr="00166A06">
        <w:rPr>
          <w:rFonts w:ascii="Times New Roman" w:hAnsi="Times New Roman" w:cs="Times New Roman"/>
          <w:sz w:val="24"/>
          <w:szCs w:val="24"/>
        </w:rPr>
        <w:t xml:space="preserve"> for this analysis:</w:t>
      </w:r>
    </w:p>
    <w:p w14:paraId="2E5EF539" w14:textId="446FC1B7" w:rsidR="00134A76" w:rsidRPr="00F7119A" w:rsidRDefault="00134A76" w:rsidP="00F7119A">
      <w:pPr>
        <w:pStyle w:val="ListParagraph"/>
        <w:numPr>
          <w:ilvl w:val="0"/>
          <w:numId w:val="28"/>
        </w:numPr>
        <w:spacing w:after="160" w:line="259" w:lineRule="auto"/>
        <w:rPr>
          <w:rFonts w:ascii="Times New Roman" w:hAnsi="Times New Roman" w:cs="Times New Roman"/>
          <w:sz w:val="24"/>
          <w:szCs w:val="24"/>
        </w:rPr>
      </w:pPr>
      <w:r w:rsidRPr="00F7119A">
        <w:rPr>
          <w:rFonts w:ascii="Times New Roman" w:hAnsi="Times New Roman" w:cs="Times New Roman"/>
          <w:sz w:val="24"/>
          <w:szCs w:val="24"/>
        </w:rPr>
        <w:t>Civilian labor force data is identified by place of residence, and include</w:t>
      </w:r>
      <w:r w:rsidR="00031400">
        <w:rPr>
          <w:rFonts w:ascii="Times New Roman" w:hAnsi="Times New Roman" w:cs="Times New Roman"/>
          <w:sz w:val="24"/>
          <w:szCs w:val="24"/>
        </w:rPr>
        <w:t>s</w:t>
      </w:r>
      <w:r w:rsidRPr="00F7119A">
        <w:rPr>
          <w:rFonts w:ascii="Times New Roman" w:hAnsi="Times New Roman" w:cs="Times New Roman"/>
          <w:sz w:val="24"/>
          <w:szCs w:val="24"/>
        </w:rPr>
        <w:t xml:space="preserve"> self-employed individuals, unpaid family workers, household domestic workers, and workers on strike. </w:t>
      </w:r>
      <w:r w:rsidRPr="00F7119A">
        <w:rPr>
          <w:rFonts w:ascii="Times New Roman" w:hAnsi="Times New Roman" w:cs="Times New Roman"/>
          <w:b/>
          <w:sz w:val="24"/>
          <w:szCs w:val="24"/>
        </w:rPr>
        <w:t>Unemployment</w:t>
      </w:r>
      <w:r w:rsidRPr="00F7119A">
        <w:rPr>
          <w:rFonts w:ascii="Times New Roman" w:hAnsi="Times New Roman" w:cs="Times New Roman"/>
          <w:sz w:val="24"/>
          <w:szCs w:val="24"/>
        </w:rPr>
        <w:t xml:space="preserve"> data also follows Civilian labor force data.</w:t>
      </w:r>
      <w:r w:rsidR="00530259" w:rsidRPr="00F7119A">
        <w:rPr>
          <w:rFonts w:ascii="Times New Roman" w:hAnsi="Times New Roman" w:cs="Times New Roman"/>
          <w:sz w:val="24"/>
          <w:szCs w:val="24"/>
        </w:rPr>
        <w:t xml:space="preserve"> </w:t>
      </w:r>
    </w:p>
    <w:p w14:paraId="0BF26480" w14:textId="0E676DAA" w:rsidR="00134A76" w:rsidRPr="00F7119A" w:rsidRDefault="00134A76" w:rsidP="00F7119A">
      <w:pPr>
        <w:pStyle w:val="ListParagraph"/>
        <w:numPr>
          <w:ilvl w:val="0"/>
          <w:numId w:val="28"/>
        </w:numPr>
        <w:spacing w:after="160" w:line="259" w:lineRule="auto"/>
        <w:rPr>
          <w:rFonts w:ascii="Times New Roman" w:hAnsi="Times New Roman" w:cs="Times New Roman"/>
          <w:sz w:val="24"/>
          <w:szCs w:val="24"/>
        </w:rPr>
      </w:pPr>
      <w:r w:rsidRPr="00F7119A">
        <w:rPr>
          <w:rFonts w:ascii="Times New Roman" w:hAnsi="Times New Roman" w:cs="Times New Roman"/>
          <w:sz w:val="24"/>
          <w:szCs w:val="24"/>
        </w:rPr>
        <w:t>Industry employment is identified by place of work and excludes self-employed individuals, unpaid family workers, household domestic workers, and workers on strike.</w:t>
      </w:r>
      <w:r w:rsidR="00530259" w:rsidRPr="00F7119A">
        <w:rPr>
          <w:rFonts w:ascii="Times New Roman" w:hAnsi="Times New Roman" w:cs="Times New Roman"/>
          <w:sz w:val="24"/>
          <w:szCs w:val="24"/>
        </w:rPr>
        <w:t xml:space="preserve"> </w:t>
      </w:r>
    </w:p>
    <w:p w14:paraId="6D063F57" w14:textId="1B4153B3" w:rsidR="00134A76" w:rsidRPr="00166A06" w:rsidRDefault="00134A76" w:rsidP="00134A76">
      <w:pPr>
        <w:rPr>
          <w:rFonts w:ascii="Times New Roman" w:hAnsi="Times New Roman" w:cs="Times New Roman"/>
          <w:sz w:val="24"/>
          <w:szCs w:val="24"/>
        </w:rPr>
      </w:pPr>
      <w:r w:rsidRPr="00166A06">
        <w:rPr>
          <w:rFonts w:ascii="Times New Roman" w:hAnsi="Times New Roman" w:cs="Times New Roman"/>
          <w:sz w:val="24"/>
          <w:szCs w:val="24"/>
        </w:rPr>
        <w:t xml:space="preserve">The purpose of this </w:t>
      </w:r>
      <w:r>
        <w:rPr>
          <w:rFonts w:ascii="Times New Roman" w:hAnsi="Times New Roman" w:cs="Times New Roman"/>
          <w:sz w:val="24"/>
          <w:szCs w:val="24"/>
        </w:rPr>
        <w:t>analysis</w:t>
      </w:r>
      <w:r w:rsidRPr="00166A06">
        <w:rPr>
          <w:rFonts w:ascii="Times New Roman" w:hAnsi="Times New Roman" w:cs="Times New Roman"/>
          <w:sz w:val="24"/>
          <w:szCs w:val="24"/>
        </w:rPr>
        <w:t xml:space="preserve"> is to identify and forecast the unemployment rate in Stanislaus County based on historical unemployment data, the </w:t>
      </w:r>
      <w:r w:rsidR="00684F37">
        <w:rPr>
          <w:rFonts w:ascii="Times New Roman" w:hAnsi="Times New Roman" w:cs="Times New Roman"/>
          <w:sz w:val="24"/>
          <w:szCs w:val="24"/>
        </w:rPr>
        <w:t xml:space="preserve">employment normalization </w:t>
      </w:r>
      <w:r w:rsidRPr="00166A06">
        <w:rPr>
          <w:rFonts w:ascii="Times New Roman" w:hAnsi="Times New Roman" w:cs="Times New Roman"/>
          <w:sz w:val="24"/>
          <w:szCs w:val="24"/>
        </w:rPr>
        <w:t>level in the post-pandemic period, and the new economic structure</w:t>
      </w:r>
      <w:r>
        <w:rPr>
          <w:rFonts w:ascii="Times New Roman" w:hAnsi="Times New Roman" w:cs="Times New Roman"/>
          <w:sz w:val="24"/>
          <w:szCs w:val="24"/>
        </w:rPr>
        <w:t xml:space="preserve"> that will be pointed out in the later chapters.</w:t>
      </w:r>
      <w:r w:rsidR="00530259">
        <w:rPr>
          <w:rFonts w:ascii="Times New Roman" w:hAnsi="Times New Roman" w:cs="Times New Roman"/>
          <w:sz w:val="24"/>
          <w:szCs w:val="24"/>
        </w:rPr>
        <w:t xml:space="preserve"> </w:t>
      </w:r>
    </w:p>
    <w:p w14:paraId="23B8D954" w14:textId="77777777" w:rsidR="0082495B" w:rsidRPr="00166A06" w:rsidRDefault="0082495B" w:rsidP="0082495B">
      <w:pPr>
        <w:rPr>
          <w:rFonts w:ascii="Times New Roman" w:hAnsi="Times New Roman" w:cs="Times New Roman"/>
          <w:sz w:val="24"/>
          <w:szCs w:val="24"/>
        </w:rPr>
      </w:pPr>
    </w:p>
    <w:p w14:paraId="05763493" w14:textId="77777777" w:rsidR="0082495B" w:rsidRPr="00166A06" w:rsidRDefault="0082495B" w:rsidP="0082495B">
      <w:pPr>
        <w:rPr>
          <w:rFonts w:ascii="Times New Roman" w:hAnsi="Times New Roman" w:cs="Times New Roman"/>
          <w:sz w:val="24"/>
          <w:szCs w:val="24"/>
        </w:rPr>
      </w:pPr>
    </w:p>
    <w:p w14:paraId="22CBA2B4" w14:textId="77777777" w:rsidR="0082495B" w:rsidRPr="00166A06" w:rsidRDefault="0082495B" w:rsidP="0082495B">
      <w:pPr>
        <w:rPr>
          <w:rFonts w:ascii="Times New Roman" w:hAnsi="Times New Roman" w:cs="Times New Roman"/>
          <w:sz w:val="24"/>
          <w:szCs w:val="24"/>
        </w:rPr>
      </w:pPr>
    </w:p>
    <w:p w14:paraId="792D88D0" w14:textId="77777777" w:rsidR="0082495B" w:rsidRPr="00166A06" w:rsidRDefault="0082495B" w:rsidP="0082495B">
      <w:pPr>
        <w:rPr>
          <w:rFonts w:ascii="Times New Roman" w:hAnsi="Times New Roman" w:cs="Times New Roman"/>
          <w:sz w:val="24"/>
          <w:szCs w:val="24"/>
        </w:rPr>
      </w:pPr>
    </w:p>
    <w:p w14:paraId="62E680F5" w14:textId="77777777" w:rsidR="0082495B" w:rsidRPr="00166A06" w:rsidRDefault="0082495B" w:rsidP="0082495B">
      <w:pPr>
        <w:rPr>
          <w:rFonts w:ascii="Times New Roman" w:hAnsi="Times New Roman" w:cs="Times New Roman"/>
          <w:sz w:val="24"/>
          <w:szCs w:val="24"/>
        </w:rPr>
      </w:pPr>
    </w:p>
    <w:p w14:paraId="3FEE1856" w14:textId="77777777" w:rsidR="0082495B" w:rsidRPr="00166A06" w:rsidRDefault="0082495B" w:rsidP="0082495B">
      <w:pPr>
        <w:rPr>
          <w:rFonts w:ascii="Times New Roman" w:hAnsi="Times New Roman" w:cs="Times New Roman"/>
          <w:sz w:val="24"/>
          <w:szCs w:val="24"/>
        </w:rPr>
      </w:pPr>
    </w:p>
    <w:p w14:paraId="2C287336" w14:textId="77777777" w:rsidR="0082495B" w:rsidRPr="00166A06" w:rsidRDefault="0082495B" w:rsidP="0082495B">
      <w:pPr>
        <w:rPr>
          <w:rFonts w:ascii="Times New Roman" w:hAnsi="Times New Roman" w:cs="Times New Roman"/>
          <w:sz w:val="24"/>
          <w:szCs w:val="24"/>
        </w:rPr>
      </w:pPr>
    </w:p>
    <w:p w14:paraId="26D89B89" w14:textId="77777777" w:rsidR="0082495B" w:rsidRPr="00166A06" w:rsidRDefault="0082495B" w:rsidP="0082495B">
      <w:pPr>
        <w:rPr>
          <w:rFonts w:ascii="Times New Roman" w:hAnsi="Times New Roman" w:cs="Times New Roman"/>
          <w:sz w:val="24"/>
          <w:szCs w:val="24"/>
        </w:rPr>
      </w:pPr>
    </w:p>
    <w:p w14:paraId="5ED3A418" w14:textId="77777777" w:rsidR="0082495B" w:rsidRPr="00166A06" w:rsidRDefault="0082495B" w:rsidP="0082495B">
      <w:pPr>
        <w:rPr>
          <w:rFonts w:ascii="Times New Roman" w:hAnsi="Times New Roman" w:cs="Times New Roman"/>
          <w:b/>
          <w:sz w:val="36"/>
          <w:szCs w:val="36"/>
        </w:rPr>
      </w:pPr>
    </w:p>
    <w:p w14:paraId="784B17F0" w14:textId="77777777" w:rsidR="0082495B" w:rsidRPr="00166A06" w:rsidRDefault="0082495B" w:rsidP="0082495B">
      <w:pPr>
        <w:rPr>
          <w:rFonts w:ascii="Times New Roman" w:hAnsi="Times New Roman" w:cs="Times New Roman"/>
          <w:b/>
          <w:sz w:val="36"/>
          <w:szCs w:val="36"/>
        </w:rPr>
      </w:pPr>
      <w:r w:rsidRPr="00166A06">
        <w:rPr>
          <w:rFonts w:ascii="Times New Roman" w:hAnsi="Times New Roman" w:cs="Times New Roman"/>
          <w:b/>
          <w:sz w:val="36"/>
          <w:szCs w:val="36"/>
        </w:rPr>
        <w:lastRenderedPageBreak/>
        <w:t>I. Unemployment Overview (General)</w:t>
      </w:r>
    </w:p>
    <w:p w14:paraId="73E24F9D" w14:textId="77777777" w:rsidR="0082495B" w:rsidRPr="00166A06" w:rsidRDefault="0082495B" w:rsidP="0082495B">
      <w:pPr>
        <w:rPr>
          <w:rFonts w:ascii="Times New Roman" w:hAnsi="Times New Roman" w:cs="Times New Roman"/>
          <w:b/>
          <w:sz w:val="30"/>
          <w:szCs w:val="30"/>
        </w:rPr>
      </w:pPr>
      <w:r w:rsidRPr="00166A06">
        <w:rPr>
          <w:rFonts w:ascii="Times New Roman" w:hAnsi="Times New Roman" w:cs="Times New Roman"/>
          <w:b/>
          <w:sz w:val="30"/>
          <w:szCs w:val="30"/>
        </w:rPr>
        <w:t>1. California Counties</w:t>
      </w:r>
    </w:p>
    <w:tbl>
      <w:tblPr>
        <w:tblW w:w="6465" w:type="dxa"/>
        <w:jc w:val="center"/>
        <w:tblLook w:val="04A0" w:firstRow="1" w:lastRow="0" w:firstColumn="1" w:lastColumn="0" w:noHBand="0" w:noVBand="1"/>
      </w:tblPr>
      <w:tblGrid>
        <w:gridCol w:w="1870"/>
        <w:gridCol w:w="960"/>
        <w:gridCol w:w="960"/>
        <w:gridCol w:w="960"/>
        <w:gridCol w:w="960"/>
        <w:gridCol w:w="960"/>
      </w:tblGrid>
      <w:tr w:rsidR="0082495B" w:rsidRPr="00166A06" w14:paraId="4E3990AB" w14:textId="77777777" w:rsidTr="00AA6984">
        <w:trPr>
          <w:trHeight w:val="300"/>
          <w:jc w:val="center"/>
        </w:trPr>
        <w:tc>
          <w:tcPr>
            <w:tcW w:w="1665" w:type="dxa"/>
            <w:tcBorders>
              <w:top w:val="single" w:sz="4" w:space="0" w:color="000000"/>
              <w:left w:val="single" w:sz="4" w:space="0" w:color="000000"/>
              <w:bottom w:val="single" w:sz="4" w:space="0" w:color="000000"/>
              <w:right w:val="single" w:sz="4" w:space="0" w:color="000000"/>
            </w:tcBorders>
            <w:shd w:val="clear" w:color="000000" w:fill="C0C0C0"/>
            <w:hideMark/>
          </w:tcPr>
          <w:p w14:paraId="4C153CEF" w14:textId="77777777" w:rsidR="0082495B" w:rsidRPr="00166A06" w:rsidRDefault="0082495B" w:rsidP="00AA6984">
            <w:pPr>
              <w:spacing w:after="0" w:line="240" w:lineRule="auto"/>
              <w:rPr>
                <w:rFonts w:ascii="Times New Roman" w:eastAsia="Times New Roman" w:hAnsi="Times New Roman" w:cs="Times New Roman"/>
                <w:b/>
                <w:bCs/>
                <w:sz w:val="24"/>
                <w:szCs w:val="24"/>
              </w:rPr>
            </w:pPr>
            <w:r w:rsidRPr="00166A06">
              <w:rPr>
                <w:rFonts w:ascii="Times New Roman" w:eastAsia="Times New Roman" w:hAnsi="Times New Roman" w:cs="Times New Roman"/>
                <w:b/>
                <w:bCs/>
                <w:sz w:val="24"/>
                <w:szCs w:val="24"/>
              </w:rPr>
              <w:t>COUNTY</w:t>
            </w:r>
          </w:p>
        </w:tc>
        <w:tc>
          <w:tcPr>
            <w:tcW w:w="960" w:type="dxa"/>
            <w:tcBorders>
              <w:top w:val="single" w:sz="4" w:space="0" w:color="000000"/>
              <w:left w:val="nil"/>
              <w:bottom w:val="single" w:sz="4" w:space="0" w:color="000000"/>
              <w:right w:val="single" w:sz="4" w:space="0" w:color="000000"/>
            </w:tcBorders>
            <w:shd w:val="clear" w:color="000000" w:fill="C0C0C0"/>
            <w:hideMark/>
          </w:tcPr>
          <w:p w14:paraId="65CF8340" w14:textId="77777777" w:rsidR="0082495B" w:rsidRPr="00166A06" w:rsidRDefault="0082495B" w:rsidP="00AA6984">
            <w:pPr>
              <w:spacing w:after="0" w:line="240" w:lineRule="auto"/>
              <w:jc w:val="center"/>
              <w:rPr>
                <w:rFonts w:ascii="Times New Roman" w:eastAsia="Times New Roman" w:hAnsi="Times New Roman" w:cs="Times New Roman"/>
                <w:b/>
                <w:bCs/>
                <w:sz w:val="24"/>
                <w:szCs w:val="24"/>
              </w:rPr>
            </w:pPr>
            <w:r w:rsidRPr="00166A06">
              <w:rPr>
                <w:rFonts w:ascii="Times New Roman" w:eastAsia="Times New Roman" w:hAnsi="Times New Roman" w:cs="Times New Roman"/>
                <w:b/>
                <w:bCs/>
                <w:sz w:val="24"/>
                <w:szCs w:val="24"/>
              </w:rPr>
              <w:t>2016</w:t>
            </w:r>
          </w:p>
        </w:tc>
        <w:tc>
          <w:tcPr>
            <w:tcW w:w="960" w:type="dxa"/>
            <w:tcBorders>
              <w:top w:val="single" w:sz="4" w:space="0" w:color="000000"/>
              <w:left w:val="nil"/>
              <w:bottom w:val="single" w:sz="4" w:space="0" w:color="000000"/>
              <w:right w:val="single" w:sz="4" w:space="0" w:color="000000"/>
            </w:tcBorders>
            <w:shd w:val="clear" w:color="000000" w:fill="C0C0C0"/>
            <w:hideMark/>
          </w:tcPr>
          <w:p w14:paraId="64EB13B3" w14:textId="77777777" w:rsidR="0082495B" w:rsidRPr="00166A06" w:rsidRDefault="0082495B" w:rsidP="00AA6984">
            <w:pPr>
              <w:spacing w:after="0" w:line="240" w:lineRule="auto"/>
              <w:jc w:val="center"/>
              <w:rPr>
                <w:rFonts w:ascii="Times New Roman" w:eastAsia="Times New Roman" w:hAnsi="Times New Roman" w:cs="Times New Roman"/>
                <w:b/>
                <w:bCs/>
                <w:sz w:val="24"/>
                <w:szCs w:val="24"/>
              </w:rPr>
            </w:pPr>
            <w:r w:rsidRPr="00166A06">
              <w:rPr>
                <w:rFonts w:ascii="Times New Roman" w:eastAsia="Times New Roman" w:hAnsi="Times New Roman" w:cs="Times New Roman"/>
                <w:b/>
                <w:bCs/>
                <w:sz w:val="24"/>
                <w:szCs w:val="24"/>
              </w:rPr>
              <w:t>2017</w:t>
            </w:r>
          </w:p>
        </w:tc>
        <w:tc>
          <w:tcPr>
            <w:tcW w:w="960" w:type="dxa"/>
            <w:tcBorders>
              <w:top w:val="single" w:sz="4" w:space="0" w:color="000000"/>
              <w:left w:val="nil"/>
              <w:bottom w:val="single" w:sz="4" w:space="0" w:color="000000"/>
              <w:right w:val="single" w:sz="4" w:space="0" w:color="000000"/>
            </w:tcBorders>
            <w:shd w:val="clear" w:color="000000" w:fill="C0C0C0"/>
            <w:hideMark/>
          </w:tcPr>
          <w:p w14:paraId="295FB7FC" w14:textId="77777777" w:rsidR="0082495B" w:rsidRPr="00166A06" w:rsidRDefault="0082495B" w:rsidP="00AA6984">
            <w:pPr>
              <w:spacing w:after="0" w:line="240" w:lineRule="auto"/>
              <w:jc w:val="center"/>
              <w:rPr>
                <w:rFonts w:ascii="Times New Roman" w:eastAsia="Times New Roman" w:hAnsi="Times New Roman" w:cs="Times New Roman"/>
                <w:b/>
                <w:bCs/>
                <w:sz w:val="24"/>
                <w:szCs w:val="24"/>
              </w:rPr>
            </w:pPr>
            <w:r w:rsidRPr="00166A06">
              <w:rPr>
                <w:rFonts w:ascii="Times New Roman" w:eastAsia="Times New Roman" w:hAnsi="Times New Roman" w:cs="Times New Roman"/>
                <w:b/>
                <w:bCs/>
                <w:sz w:val="24"/>
                <w:szCs w:val="24"/>
              </w:rPr>
              <w:t>2018</w:t>
            </w:r>
          </w:p>
        </w:tc>
        <w:tc>
          <w:tcPr>
            <w:tcW w:w="960" w:type="dxa"/>
            <w:tcBorders>
              <w:top w:val="single" w:sz="4" w:space="0" w:color="000000"/>
              <w:left w:val="nil"/>
              <w:bottom w:val="single" w:sz="4" w:space="0" w:color="000000"/>
              <w:right w:val="single" w:sz="4" w:space="0" w:color="000000"/>
            </w:tcBorders>
            <w:shd w:val="clear" w:color="000000" w:fill="C0C0C0"/>
            <w:hideMark/>
          </w:tcPr>
          <w:p w14:paraId="5821FEFC" w14:textId="77777777" w:rsidR="0082495B" w:rsidRPr="00166A06" w:rsidRDefault="0082495B" w:rsidP="00AA6984">
            <w:pPr>
              <w:spacing w:after="0" w:line="240" w:lineRule="auto"/>
              <w:jc w:val="center"/>
              <w:rPr>
                <w:rFonts w:ascii="Times New Roman" w:eastAsia="Times New Roman" w:hAnsi="Times New Roman" w:cs="Times New Roman"/>
                <w:b/>
                <w:bCs/>
                <w:sz w:val="24"/>
                <w:szCs w:val="24"/>
              </w:rPr>
            </w:pPr>
            <w:r w:rsidRPr="00166A06">
              <w:rPr>
                <w:rFonts w:ascii="Times New Roman" w:eastAsia="Times New Roman" w:hAnsi="Times New Roman" w:cs="Times New Roman"/>
                <w:b/>
                <w:bCs/>
                <w:sz w:val="24"/>
                <w:szCs w:val="24"/>
              </w:rPr>
              <w:t>2019</w:t>
            </w:r>
          </w:p>
        </w:tc>
        <w:tc>
          <w:tcPr>
            <w:tcW w:w="960" w:type="dxa"/>
            <w:tcBorders>
              <w:top w:val="single" w:sz="4" w:space="0" w:color="000000"/>
              <w:left w:val="nil"/>
              <w:bottom w:val="single" w:sz="4" w:space="0" w:color="000000"/>
              <w:right w:val="single" w:sz="4" w:space="0" w:color="000000"/>
            </w:tcBorders>
            <w:shd w:val="clear" w:color="000000" w:fill="C0C0C0"/>
            <w:hideMark/>
          </w:tcPr>
          <w:p w14:paraId="2B3FEB7B" w14:textId="77777777" w:rsidR="0082495B" w:rsidRPr="00166A06" w:rsidRDefault="0082495B" w:rsidP="00AA6984">
            <w:pPr>
              <w:spacing w:after="0" w:line="240" w:lineRule="auto"/>
              <w:jc w:val="center"/>
              <w:rPr>
                <w:rFonts w:ascii="Times New Roman" w:eastAsia="Times New Roman" w:hAnsi="Times New Roman" w:cs="Times New Roman"/>
                <w:b/>
                <w:bCs/>
                <w:sz w:val="24"/>
                <w:szCs w:val="24"/>
              </w:rPr>
            </w:pPr>
            <w:r w:rsidRPr="00166A06">
              <w:rPr>
                <w:rFonts w:ascii="Times New Roman" w:eastAsia="Times New Roman" w:hAnsi="Times New Roman" w:cs="Times New Roman"/>
                <w:b/>
                <w:bCs/>
                <w:sz w:val="24"/>
                <w:szCs w:val="24"/>
              </w:rPr>
              <w:t>2020</w:t>
            </w:r>
          </w:p>
        </w:tc>
      </w:tr>
      <w:tr w:rsidR="0082495B" w:rsidRPr="00166A06" w14:paraId="5AB03FDA" w14:textId="77777777" w:rsidTr="00AA6984">
        <w:trPr>
          <w:trHeight w:val="300"/>
          <w:jc w:val="center"/>
        </w:trPr>
        <w:tc>
          <w:tcPr>
            <w:tcW w:w="1665" w:type="dxa"/>
            <w:tcBorders>
              <w:top w:val="nil"/>
              <w:left w:val="single" w:sz="4" w:space="0" w:color="000000"/>
              <w:bottom w:val="single" w:sz="4" w:space="0" w:color="000000"/>
              <w:right w:val="single" w:sz="4" w:space="0" w:color="000000"/>
            </w:tcBorders>
            <w:shd w:val="clear" w:color="auto" w:fill="auto"/>
            <w:hideMark/>
          </w:tcPr>
          <w:p w14:paraId="116FD8CD" w14:textId="77777777" w:rsidR="0082495B" w:rsidRPr="00166A06" w:rsidRDefault="0082495B" w:rsidP="00AA6984">
            <w:pPr>
              <w:spacing w:after="0" w:line="240" w:lineRule="auto"/>
              <w:rPr>
                <w:rFonts w:ascii="Times New Roman" w:eastAsia="Times New Roman" w:hAnsi="Times New Roman" w:cs="Times New Roman"/>
                <w:b/>
                <w:bCs/>
                <w:sz w:val="24"/>
                <w:szCs w:val="24"/>
              </w:rPr>
            </w:pPr>
            <w:r w:rsidRPr="00166A06">
              <w:rPr>
                <w:rFonts w:ascii="Times New Roman" w:eastAsia="Times New Roman" w:hAnsi="Times New Roman" w:cs="Times New Roman"/>
                <w:b/>
                <w:bCs/>
                <w:sz w:val="24"/>
                <w:szCs w:val="24"/>
              </w:rPr>
              <w:t>STATE TOTAL</w:t>
            </w:r>
          </w:p>
        </w:tc>
        <w:tc>
          <w:tcPr>
            <w:tcW w:w="960" w:type="dxa"/>
            <w:tcBorders>
              <w:top w:val="nil"/>
              <w:left w:val="nil"/>
              <w:bottom w:val="single" w:sz="4" w:space="0" w:color="000000"/>
              <w:right w:val="single" w:sz="4" w:space="0" w:color="000000"/>
            </w:tcBorders>
            <w:shd w:val="clear" w:color="auto" w:fill="auto"/>
            <w:noWrap/>
            <w:hideMark/>
          </w:tcPr>
          <w:p w14:paraId="0ADCDA70" w14:textId="77777777" w:rsidR="0082495B" w:rsidRPr="00166A06" w:rsidRDefault="0082495B" w:rsidP="00AA6984">
            <w:pPr>
              <w:spacing w:after="0" w:line="240" w:lineRule="auto"/>
              <w:jc w:val="right"/>
              <w:rPr>
                <w:rFonts w:ascii="Times New Roman" w:eastAsia="Times New Roman" w:hAnsi="Times New Roman" w:cs="Times New Roman"/>
                <w:b/>
                <w:bCs/>
                <w:color w:val="000000"/>
                <w:sz w:val="24"/>
                <w:szCs w:val="24"/>
              </w:rPr>
            </w:pPr>
            <w:r w:rsidRPr="00166A06">
              <w:rPr>
                <w:rFonts w:ascii="Times New Roman" w:eastAsia="Times New Roman" w:hAnsi="Times New Roman" w:cs="Times New Roman"/>
                <w:b/>
                <w:bCs/>
                <w:color w:val="000000"/>
                <w:sz w:val="24"/>
                <w:szCs w:val="24"/>
              </w:rPr>
              <w:t>5.5%</w:t>
            </w:r>
          </w:p>
        </w:tc>
        <w:tc>
          <w:tcPr>
            <w:tcW w:w="960" w:type="dxa"/>
            <w:tcBorders>
              <w:top w:val="nil"/>
              <w:left w:val="nil"/>
              <w:bottom w:val="single" w:sz="4" w:space="0" w:color="000000"/>
              <w:right w:val="single" w:sz="4" w:space="0" w:color="000000"/>
            </w:tcBorders>
            <w:shd w:val="clear" w:color="auto" w:fill="auto"/>
            <w:noWrap/>
            <w:hideMark/>
          </w:tcPr>
          <w:p w14:paraId="55B4A35F" w14:textId="77777777" w:rsidR="0082495B" w:rsidRPr="00166A06" w:rsidRDefault="0082495B" w:rsidP="00AA6984">
            <w:pPr>
              <w:spacing w:after="0" w:line="240" w:lineRule="auto"/>
              <w:jc w:val="right"/>
              <w:rPr>
                <w:rFonts w:ascii="Times New Roman" w:eastAsia="Times New Roman" w:hAnsi="Times New Roman" w:cs="Times New Roman"/>
                <w:b/>
                <w:bCs/>
                <w:color w:val="000000"/>
                <w:sz w:val="24"/>
                <w:szCs w:val="24"/>
              </w:rPr>
            </w:pPr>
            <w:r w:rsidRPr="00166A06">
              <w:rPr>
                <w:rFonts w:ascii="Times New Roman" w:eastAsia="Times New Roman" w:hAnsi="Times New Roman" w:cs="Times New Roman"/>
                <w:b/>
                <w:bCs/>
                <w:color w:val="000000"/>
                <w:sz w:val="24"/>
                <w:szCs w:val="24"/>
              </w:rPr>
              <w:t>4.8%</w:t>
            </w:r>
          </w:p>
        </w:tc>
        <w:tc>
          <w:tcPr>
            <w:tcW w:w="960" w:type="dxa"/>
            <w:tcBorders>
              <w:top w:val="nil"/>
              <w:left w:val="nil"/>
              <w:bottom w:val="single" w:sz="4" w:space="0" w:color="000000"/>
              <w:right w:val="single" w:sz="4" w:space="0" w:color="000000"/>
            </w:tcBorders>
            <w:shd w:val="clear" w:color="auto" w:fill="auto"/>
            <w:noWrap/>
            <w:hideMark/>
          </w:tcPr>
          <w:p w14:paraId="0DEC658E" w14:textId="77777777" w:rsidR="0082495B" w:rsidRPr="00166A06" w:rsidRDefault="0082495B" w:rsidP="00AA6984">
            <w:pPr>
              <w:spacing w:after="0" w:line="240" w:lineRule="auto"/>
              <w:jc w:val="right"/>
              <w:rPr>
                <w:rFonts w:ascii="Times New Roman" w:eastAsia="Times New Roman" w:hAnsi="Times New Roman" w:cs="Times New Roman"/>
                <w:b/>
                <w:bCs/>
                <w:color w:val="000000"/>
                <w:sz w:val="24"/>
                <w:szCs w:val="24"/>
              </w:rPr>
            </w:pPr>
            <w:r w:rsidRPr="00166A06">
              <w:rPr>
                <w:rFonts w:ascii="Times New Roman" w:eastAsia="Times New Roman" w:hAnsi="Times New Roman" w:cs="Times New Roman"/>
                <w:b/>
                <w:bCs/>
                <w:color w:val="000000"/>
                <w:sz w:val="24"/>
                <w:szCs w:val="24"/>
              </w:rPr>
              <w:t>4.3%</w:t>
            </w:r>
          </w:p>
        </w:tc>
        <w:tc>
          <w:tcPr>
            <w:tcW w:w="960" w:type="dxa"/>
            <w:tcBorders>
              <w:top w:val="nil"/>
              <w:left w:val="nil"/>
              <w:bottom w:val="single" w:sz="4" w:space="0" w:color="000000"/>
              <w:right w:val="single" w:sz="4" w:space="0" w:color="000000"/>
            </w:tcBorders>
            <w:shd w:val="clear" w:color="auto" w:fill="auto"/>
            <w:noWrap/>
            <w:hideMark/>
          </w:tcPr>
          <w:p w14:paraId="4100BD98" w14:textId="77777777" w:rsidR="0082495B" w:rsidRPr="00166A06" w:rsidRDefault="0082495B" w:rsidP="00AA6984">
            <w:pPr>
              <w:spacing w:after="0" w:line="240" w:lineRule="auto"/>
              <w:jc w:val="right"/>
              <w:rPr>
                <w:rFonts w:ascii="Times New Roman" w:eastAsia="Times New Roman" w:hAnsi="Times New Roman" w:cs="Times New Roman"/>
                <w:b/>
                <w:bCs/>
                <w:color w:val="000000"/>
                <w:sz w:val="24"/>
                <w:szCs w:val="24"/>
              </w:rPr>
            </w:pPr>
            <w:r w:rsidRPr="00166A06">
              <w:rPr>
                <w:rFonts w:ascii="Times New Roman" w:eastAsia="Times New Roman" w:hAnsi="Times New Roman" w:cs="Times New Roman"/>
                <w:b/>
                <w:bCs/>
                <w:color w:val="000000"/>
                <w:sz w:val="24"/>
                <w:szCs w:val="24"/>
              </w:rPr>
              <w:t>4.2%</w:t>
            </w:r>
          </w:p>
        </w:tc>
        <w:tc>
          <w:tcPr>
            <w:tcW w:w="960" w:type="dxa"/>
            <w:tcBorders>
              <w:top w:val="nil"/>
              <w:left w:val="nil"/>
              <w:bottom w:val="single" w:sz="4" w:space="0" w:color="000000"/>
              <w:right w:val="single" w:sz="4" w:space="0" w:color="000000"/>
            </w:tcBorders>
            <w:shd w:val="clear" w:color="auto" w:fill="auto"/>
            <w:noWrap/>
            <w:hideMark/>
          </w:tcPr>
          <w:p w14:paraId="54765539" w14:textId="77777777" w:rsidR="0082495B" w:rsidRPr="00166A06" w:rsidRDefault="0082495B" w:rsidP="00AA6984">
            <w:pPr>
              <w:spacing w:after="0" w:line="240" w:lineRule="auto"/>
              <w:jc w:val="right"/>
              <w:rPr>
                <w:rFonts w:ascii="Times New Roman" w:eastAsia="Times New Roman" w:hAnsi="Times New Roman" w:cs="Times New Roman"/>
                <w:b/>
                <w:bCs/>
                <w:color w:val="000000"/>
                <w:sz w:val="24"/>
                <w:szCs w:val="24"/>
              </w:rPr>
            </w:pPr>
            <w:r w:rsidRPr="00166A06">
              <w:rPr>
                <w:rFonts w:ascii="Times New Roman" w:eastAsia="Times New Roman" w:hAnsi="Times New Roman" w:cs="Times New Roman"/>
                <w:b/>
                <w:bCs/>
                <w:color w:val="000000"/>
                <w:sz w:val="24"/>
                <w:szCs w:val="24"/>
              </w:rPr>
              <w:t>10.1%</w:t>
            </w:r>
          </w:p>
        </w:tc>
      </w:tr>
      <w:tr w:rsidR="0082495B" w:rsidRPr="00166A06" w14:paraId="1934BFBD"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368E675C"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ALAMEDA</w:t>
            </w:r>
          </w:p>
        </w:tc>
        <w:tc>
          <w:tcPr>
            <w:tcW w:w="960" w:type="dxa"/>
            <w:tcBorders>
              <w:top w:val="nil"/>
              <w:left w:val="nil"/>
              <w:bottom w:val="nil"/>
              <w:right w:val="single" w:sz="4" w:space="0" w:color="000000"/>
            </w:tcBorders>
            <w:shd w:val="clear" w:color="auto" w:fill="auto"/>
            <w:noWrap/>
            <w:hideMark/>
          </w:tcPr>
          <w:p w14:paraId="1020141C"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4.3%</w:t>
            </w:r>
          </w:p>
        </w:tc>
        <w:tc>
          <w:tcPr>
            <w:tcW w:w="960" w:type="dxa"/>
            <w:tcBorders>
              <w:top w:val="nil"/>
              <w:left w:val="nil"/>
              <w:bottom w:val="nil"/>
              <w:right w:val="single" w:sz="4" w:space="0" w:color="000000"/>
            </w:tcBorders>
            <w:shd w:val="clear" w:color="auto" w:fill="auto"/>
            <w:noWrap/>
            <w:hideMark/>
          </w:tcPr>
          <w:p w14:paraId="39B027ED"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3.7%</w:t>
            </w:r>
          </w:p>
        </w:tc>
        <w:tc>
          <w:tcPr>
            <w:tcW w:w="960" w:type="dxa"/>
            <w:tcBorders>
              <w:top w:val="nil"/>
              <w:left w:val="nil"/>
              <w:bottom w:val="nil"/>
              <w:right w:val="single" w:sz="4" w:space="0" w:color="000000"/>
            </w:tcBorders>
            <w:shd w:val="clear" w:color="auto" w:fill="auto"/>
            <w:noWrap/>
            <w:hideMark/>
          </w:tcPr>
          <w:p w14:paraId="35F879F4"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3.1%</w:t>
            </w:r>
          </w:p>
        </w:tc>
        <w:tc>
          <w:tcPr>
            <w:tcW w:w="960" w:type="dxa"/>
            <w:tcBorders>
              <w:top w:val="nil"/>
              <w:left w:val="nil"/>
              <w:bottom w:val="nil"/>
              <w:right w:val="single" w:sz="4" w:space="0" w:color="000000"/>
            </w:tcBorders>
            <w:shd w:val="clear" w:color="auto" w:fill="auto"/>
            <w:noWrap/>
            <w:hideMark/>
          </w:tcPr>
          <w:p w14:paraId="186B4ABA"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3.0%</w:t>
            </w:r>
          </w:p>
        </w:tc>
        <w:tc>
          <w:tcPr>
            <w:tcW w:w="960" w:type="dxa"/>
            <w:tcBorders>
              <w:top w:val="nil"/>
              <w:left w:val="nil"/>
              <w:bottom w:val="nil"/>
              <w:right w:val="single" w:sz="4" w:space="0" w:color="000000"/>
            </w:tcBorders>
            <w:shd w:val="clear" w:color="auto" w:fill="auto"/>
            <w:noWrap/>
            <w:hideMark/>
          </w:tcPr>
          <w:p w14:paraId="671E872D"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8.8%</w:t>
            </w:r>
          </w:p>
        </w:tc>
      </w:tr>
      <w:tr w:rsidR="0082495B" w:rsidRPr="00166A06" w14:paraId="27F1BC0C"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17AC68D7"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ALPINE</w:t>
            </w:r>
          </w:p>
        </w:tc>
        <w:tc>
          <w:tcPr>
            <w:tcW w:w="960" w:type="dxa"/>
            <w:tcBorders>
              <w:top w:val="nil"/>
              <w:left w:val="nil"/>
              <w:bottom w:val="nil"/>
              <w:right w:val="single" w:sz="4" w:space="0" w:color="000000"/>
            </w:tcBorders>
            <w:shd w:val="clear" w:color="auto" w:fill="auto"/>
            <w:noWrap/>
            <w:hideMark/>
          </w:tcPr>
          <w:p w14:paraId="4C3EB5E7"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6.5%</w:t>
            </w:r>
          </w:p>
        </w:tc>
        <w:tc>
          <w:tcPr>
            <w:tcW w:w="960" w:type="dxa"/>
            <w:tcBorders>
              <w:top w:val="nil"/>
              <w:left w:val="nil"/>
              <w:bottom w:val="nil"/>
              <w:right w:val="single" w:sz="4" w:space="0" w:color="000000"/>
            </w:tcBorders>
            <w:shd w:val="clear" w:color="auto" w:fill="auto"/>
            <w:noWrap/>
            <w:hideMark/>
          </w:tcPr>
          <w:p w14:paraId="1CD548CB"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6.2%</w:t>
            </w:r>
          </w:p>
        </w:tc>
        <w:tc>
          <w:tcPr>
            <w:tcW w:w="960" w:type="dxa"/>
            <w:tcBorders>
              <w:top w:val="nil"/>
              <w:left w:val="nil"/>
              <w:bottom w:val="nil"/>
              <w:right w:val="single" w:sz="4" w:space="0" w:color="000000"/>
            </w:tcBorders>
            <w:shd w:val="clear" w:color="auto" w:fill="auto"/>
            <w:noWrap/>
            <w:hideMark/>
          </w:tcPr>
          <w:p w14:paraId="3D566079"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4.6%</w:t>
            </w:r>
          </w:p>
        </w:tc>
        <w:tc>
          <w:tcPr>
            <w:tcW w:w="960" w:type="dxa"/>
            <w:tcBorders>
              <w:top w:val="nil"/>
              <w:left w:val="nil"/>
              <w:bottom w:val="nil"/>
              <w:right w:val="single" w:sz="4" w:space="0" w:color="000000"/>
            </w:tcBorders>
            <w:shd w:val="clear" w:color="auto" w:fill="auto"/>
            <w:noWrap/>
            <w:hideMark/>
          </w:tcPr>
          <w:p w14:paraId="35BFDBCC"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5.2%</w:t>
            </w:r>
          </w:p>
        </w:tc>
        <w:tc>
          <w:tcPr>
            <w:tcW w:w="960" w:type="dxa"/>
            <w:tcBorders>
              <w:top w:val="nil"/>
              <w:left w:val="nil"/>
              <w:bottom w:val="nil"/>
              <w:right w:val="single" w:sz="4" w:space="0" w:color="000000"/>
            </w:tcBorders>
            <w:shd w:val="clear" w:color="auto" w:fill="auto"/>
            <w:noWrap/>
            <w:hideMark/>
          </w:tcPr>
          <w:p w14:paraId="1C5FF2C9"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11.2%</w:t>
            </w:r>
          </w:p>
        </w:tc>
      </w:tr>
      <w:tr w:rsidR="0082495B" w:rsidRPr="00166A06" w14:paraId="14B29EA8"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7FC7E695"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AMADOR</w:t>
            </w:r>
          </w:p>
        </w:tc>
        <w:tc>
          <w:tcPr>
            <w:tcW w:w="960" w:type="dxa"/>
            <w:tcBorders>
              <w:top w:val="nil"/>
              <w:left w:val="nil"/>
              <w:bottom w:val="nil"/>
              <w:right w:val="single" w:sz="4" w:space="0" w:color="000000"/>
            </w:tcBorders>
            <w:shd w:val="clear" w:color="auto" w:fill="auto"/>
            <w:noWrap/>
            <w:hideMark/>
          </w:tcPr>
          <w:p w14:paraId="32E5D43F"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6.0%</w:t>
            </w:r>
          </w:p>
        </w:tc>
        <w:tc>
          <w:tcPr>
            <w:tcW w:w="960" w:type="dxa"/>
            <w:tcBorders>
              <w:top w:val="nil"/>
              <w:left w:val="nil"/>
              <w:bottom w:val="nil"/>
              <w:right w:val="single" w:sz="4" w:space="0" w:color="000000"/>
            </w:tcBorders>
            <w:shd w:val="clear" w:color="auto" w:fill="auto"/>
            <w:noWrap/>
            <w:hideMark/>
          </w:tcPr>
          <w:p w14:paraId="360C40F1"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5.0%</w:t>
            </w:r>
          </w:p>
        </w:tc>
        <w:tc>
          <w:tcPr>
            <w:tcW w:w="960" w:type="dxa"/>
            <w:tcBorders>
              <w:top w:val="nil"/>
              <w:left w:val="nil"/>
              <w:bottom w:val="nil"/>
              <w:right w:val="single" w:sz="4" w:space="0" w:color="000000"/>
            </w:tcBorders>
            <w:shd w:val="clear" w:color="auto" w:fill="auto"/>
            <w:noWrap/>
            <w:hideMark/>
          </w:tcPr>
          <w:p w14:paraId="0F241F0B"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4.1%</w:t>
            </w:r>
          </w:p>
        </w:tc>
        <w:tc>
          <w:tcPr>
            <w:tcW w:w="960" w:type="dxa"/>
            <w:tcBorders>
              <w:top w:val="nil"/>
              <w:left w:val="nil"/>
              <w:bottom w:val="nil"/>
              <w:right w:val="single" w:sz="4" w:space="0" w:color="000000"/>
            </w:tcBorders>
            <w:shd w:val="clear" w:color="auto" w:fill="auto"/>
            <w:noWrap/>
            <w:hideMark/>
          </w:tcPr>
          <w:p w14:paraId="77C79307"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3.9%</w:t>
            </w:r>
          </w:p>
        </w:tc>
        <w:tc>
          <w:tcPr>
            <w:tcW w:w="960" w:type="dxa"/>
            <w:tcBorders>
              <w:top w:val="nil"/>
              <w:left w:val="nil"/>
              <w:bottom w:val="nil"/>
              <w:right w:val="single" w:sz="4" w:space="0" w:color="000000"/>
            </w:tcBorders>
            <w:shd w:val="clear" w:color="auto" w:fill="auto"/>
            <w:noWrap/>
            <w:hideMark/>
          </w:tcPr>
          <w:p w14:paraId="3E606FED"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9.1%</w:t>
            </w:r>
          </w:p>
        </w:tc>
      </w:tr>
      <w:tr w:rsidR="0082495B" w:rsidRPr="00166A06" w14:paraId="0E41EFEF"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237D586B"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BUTTE</w:t>
            </w:r>
          </w:p>
        </w:tc>
        <w:tc>
          <w:tcPr>
            <w:tcW w:w="960" w:type="dxa"/>
            <w:tcBorders>
              <w:top w:val="nil"/>
              <w:left w:val="nil"/>
              <w:bottom w:val="nil"/>
              <w:right w:val="single" w:sz="4" w:space="0" w:color="000000"/>
            </w:tcBorders>
            <w:shd w:val="clear" w:color="auto" w:fill="auto"/>
            <w:noWrap/>
            <w:hideMark/>
          </w:tcPr>
          <w:p w14:paraId="1AB5BBFE"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6.6%</w:t>
            </w:r>
          </w:p>
        </w:tc>
        <w:tc>
          <w:tcPr>
            <w:tcW w:w="960" w:type="dxa"/>
            <w:tcBorders>
              <w:top w:val="nil"/>
              <w:left w:val="nil"/>
              <w:bottom w:val="nil"/>
              <w:right w:val="single" w:sz="4" w:space="0" w:color="000000"/>
            </w:tcBorders>
            <w:shd w:val="clear" w:color="auto" w:fill="auto"/>
            <w:noWrap/>
            <w:hideMark/>
          </w:tcPr>
          <w:p w14:paraId="48F9BED0"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5.8%</w:t>
            </w:r>
          </w:p>
        </w:tc>
        <w:tc>
          <w:tcPr>
            <w:tcW w:w="960" w:type="dxa"/>
            <w:tcBorders>
              <w:top w:val="nil"/>
              <w:left w:val="nil"/>
              <w:bottom w:val="nil"/>
              <w:right w:val="single" w:sz="4" w:space="0" w:color="000000"/>
            </w:tcBorders>
            <w:shd w:val="clear" w:color="auto" w:fill="auto"/>
            <w:noWrap/>
            <w:hideMark/>
          </w:tcPr>
          <w:p w14:paraId="301A0C9A"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5.1%</w:t>
            </w:r>
          </w:p>
        </w:tc>
        <w:tc>
          <w:tcPr>
            <w:tcW w:w="960" w:type="dxa"/>
            <w:tcBorders>
              <w:top w:val="nil"/>
              <w:left w:val="nil"/>
              <w:bottom w:val="nil"/>
              <w:right w:val="single" w:sz="4" w:space="0" w:color="000000"/>
            </w:tcBorders>
            <w:shd w:val="clear" w:color="auto" w:fill="auto"/>
            <w:noWrap/>
            <w:hideMark/>
          </w:tcPr>
          <w:p w14:paraId="72623E05"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5.2%</w:t>
            </w:r>
          </w:p>
        </w:tc>
        <w:tc>
          <w:tcPr>
            <w:tcW w:w="960" w:type="dxa"/>
            <w:tcBorders>
              <w:top w:val="nil"/>
              <w:left w:val="nil"/>
              <w:bottom w:val="nil"/>
              <w:right w:val="single" w:sz="4" w:space="0" w:color="000000"/>
            </w:tcBorders>
            <w:shd w:val="clear" w:color="auto" w:fill="auto"/>
            <w:noWrap/>
            <w:hideMark/>
          </w:tcPr>
          <w:p w14:paraId="3DF229FF"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9.2%</w:t>
            </w:r>
          </w:p>
        </w:tc>
      </w:tr>
      <w:tr w:rsidR="0082495B" w:rsidRPr="00166A06" w14:paraId="7491FA1A" w14:textId="77777777" w:rsidTr="00AA6984">
        <w:trPr>
          <w:trHeight w:val="300"/>
          <w:jc w:val="center"/>
        </w:trPr>
        <w:tc>
          <w:tcPr>
            <w:tcW w:w="1665" w:type="dxa"/>
            <w:tcBorders>
              <w:top w:val="nil"/>
              <w:left w:val="single" w:sz="4" w:space="0" w:color="000000"/>
              <w:bottom w:val="single" w:sz="4" w:space="0" w:color="000000"/>
              <w:right w:val="single" w:sz="4" w:space="0" w:color="000000"/>
            </w:tcBorders>
            <w:shd w:val="clear" w:color="auto" w:fill="auto"/>
            <w:hideMark/>
          </w:tcPr>
          <w:p w14:paraId="129E6491"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CALAVERAS</w:t>
            </w:r>
          </w:p>
        </w:tc>
        <w:tc>
          <w:tcPr>
            <w:tcW w:w="960" w:type="dxa"/>
            <w:tcBorders>
              <w:top w:val="nil"/>
              <w:left w:val="nil"/>
              <w:bottom w:val="single" w:sz="4" w:space="0" w:color="000000"/>
              <w:right w:val="single" w:sz="4" w:space="0" w:color="000000"/>
            </w:tcBorders>
            <w:shd w:val="clear" w:color="auto" w:fill="auto"/>
            <w:noWrap/>
            <w:hideMark/>
          </w:tcPr>
          <w:p w14:paraId="6184BFC1"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5.7%</w:t>
            </w:r>
          </w:p>
        </w:tc>
        <w:tc>
          <w:tcPr>
            <w:tcW w:w="960" w:type="dxa"/>
            <w:tcBorders>
              <w:top w:val="nil"/>
              <w:left w:val="nil"/>
              <w:bottom w:val="single" w:sz="4" w:space="0" w:color="000000"/>
              <w:right w:val="single" w:sz="4" w:space="0" w:color="000000"/>
            </w:tcBorders>
            <w:shd w:val="clear" w:color="auto" w:fill="auto"/>
            <w:noWrap/>
            <w:hideMark/>
          </w:tcPr>
          <w:p w14:paraId="3CBD27FB"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4.8%</w:t>
            </w:r>
          </w:p>
        </w:tc>
        <w:tc>
          <w:tcPr>
            <w:tcW w:w="960" w:type="dxa"/>
            <w:tcBorders>
              <w:top w:val="nil"/>
              <w:left w:val="nil"/>
              <w:bottom w:val="single" w:sz="4" w:space="0" w:color="000000"/>
              <w:right w:val="single" w:sz="4" w:space="0" w:color="000000"/>
            </w:tcBorders>
            <w:shd w:val="clear" w:color="auto" w:fill="auto"/>
            <w:noWrap/>
            <w:hideMark/>
          </w:tcPr>
          <w:p w14:paraId="3FB38BFE"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4.1%</w:t>
            </w:r>
          </w:p>
        </w:tc>
        <w:tc>
          <w:tcPr>
            <w:tcW w:w="960" w:type="dxa"/>
            <w:tcBorders>
              <w:top w:val="nil"/>
              <w:left w:val="nil"/>
              <w:bottom w:val="single" w:sz="4" w:space="0" w:color="000000"/>
              <w:right w:val="single" w:sz="4" w:space="0" w:color="000000"/>
            </w:tcBorders>
            <w:shd w:val="clear" w:color="auto" w:fill="auto"/>
            <w:noWrap/>
            <w:hideMark/>
          </w:tcPr>
          <w:p w14:paraId="660E77DF"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3.9%</w:t>
            </w:r>
          </w:p>
        </w:tc>
        <w:tc>
          <w:tcPr>
            <w:tcW w:w="960" w:type="dxa"/>
            <w:tcBorders>
              <w:top w:val="nil"/>
              <w:left w:val="nil"/>
              <w:bottom w:val="single" w:sz="4" w:space="0" w:color="000000"/>
              <w:right w:val="single" w:sz="4" w:space="0" w:color="000000"/>
            </w:tcBorders>
            <w:shd w:val="clear" w:color="auto" w:fill="auto"/>
            <w:noWrap/>
            <w:hideMark/>
          </w:tcPr>
          <w:p w14:paraId="541995BB"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7.6%</w:t>
            </w:r>
          </w:p>
        </w:tc>
      </w:tr>
      <w:tr w:rsidR="0082495B" w:rsidRPr="00166A06" w14:paraId="2F60E64A"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1F34A91D"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COLUSA</w:t>
            </w:r>
          </w:p>
        </w:tc>
        <w:tc>
          <w:tcPr>
            <w:tcW w:w="960" w:type="dxa"/>
            <w:tcBorders>
              <w:top w:val="nil"/>
              <w:left w:val="nil"/>
              <w:bottom w:val="nil"/>
              <w:right w:val="single" w:sz="4" w:space="0" w:color="000000"/>
            </w:tcBorders>
            <w:shd w:val="clear" w:color="auto" w:fill="auto"/>
            <w:noWrap/>
            <w:hideMark/>
          </w:tcPr>
          <w:p w14:paraId="42488624"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15.6%</w:t>
            </w:r>
          </w:p>
        </w:tc>
        <w:tc>
          <w:tcPr>
            <w:tcW w:w="960" w:type="dxa"/>
            <w:tcBorders>
              <w:top w:val="nil"/>
              <w:left w:val="nil"/>
              <w:bottom w:val="nil"/>
              <w:right w:val="single" w:sz="4" w:space="0" w:color="000000"/>
            </w:tcBorders>
            <w:shd w:val="clear" w:color="auto" w:fill="auto"/>
            <w:noWrap/>
            <w:hideMark/>
          </w:tcPr>
          <w:p w14:paraId="734EED4A"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14.3%</w:t>
            </w:r>
          </w:p>
        </w:tc>
        <w:tc>
          <w:tcPr>
            <w:tcW w:w="960" w:type="dxa"/>
            <w:tcBorders>
              <w:top w:val="nil"/>
              <w:left w:val="nil"/>
              <w:bottom w:val="nil"/>
              <w:right w:val="single" w:sz="4" w:space="0" w:color="000000"/>
            </w:tcBorders>
            <w:shd w:val="clear" w:color="auto" w:fill="auto"/>
            <w:noWrap/>
            <w:hideMark/>
          </w:tcPr>
          <w:p w14:paraId="35F22466"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13.3%</w:t>
            </w:r>
          </w:p>
        </w:tc>
        <w:tc>
          <w:tcPr>
            <w:tcW w:w="960" w:type="dxa"/>
            <w:tcBorders>
              <w:top w:val="nil"/>
              <w:left w:val="nil"/>
              <w:bottom w:val="nil"/>
              <w:right w:val="single" w:sz="4" w:space="0" w:color="000000"/>
            </w:tcBorders>
            <w:shd w:val="clear" w:color="auto" w:fill="auto"/>
            <w:noWrap/>
            <w:hideMark/>
          </w:tcPr>
          <w:p w14:paraId="256B21EA"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13.0%</w:t>
            </w:r>
          </w:p>
        </w:tc>
        <w:tc>
          <w:tcPr>
            <w:tcW w:w="960" w:type="dxa"/>
            <w:tcBorders>
              <w:top w:val="nil"/>
              <w:left w:val="nil"/>
              <w:bottom w:val="nil"/>
              <w:right w:val="single" w:sz="4" w:space="0" w:color="000000"/>
            </w:tcBorders>
            <w:shd w:val="clear" w:color="auto" w:fill="auto"/>
            <w:noWrap/>
            <w:hideMark/>
          </w:tcPr>
          <w:p w14:paraId="1A00E514"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16.0%</w:t>
            </w:r>
          </w:p>
        </w:tc>
      </w:tr>
      <w:tr w:rsidR="0082495B" w:rsidRPr="00166A06" w14:paraId="6BB1EDAC"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336F7D4D"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CONTRA COSTA</w:t>
            </w:r>
          </w:p>
        </w:tc>
        <w:tc>
          <w:tcPr>
            <w:tcW w:w="960" w:type="dxa"/>
            <w:tcBorders>
              <w:top w:val="nil"/>
              <w:left w:val="nil"/>
              <w:bottom w:val="nil"/>
              <w:right w:val="single" w:sz="4" w:space="0" w:color="000000"/>
            </w:tcBorders>
            <w:shd w:val="clear" w:color="auto" w:fill="auto"/>
            <w:noWrap/>
            <w:hideMark/>
          </w:tcPr>
          <w:p w14:paraId="5726B356"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4.5%</w:t>
            </w:r>
          </w:p>
        </w:tc>
        <w:tc>
          <w:tcPr>
            <w:tcW w:w="960" w:type="dxa"/>
            <w:tcBorders>
              <w:top w:val="nil"/>
              <w:left w:val="nil"/>
              <w:bottom w:val="nil"/>
              <w:right w:val="single" w:sz="4" w:space="0" w:color="000000"/>
            </w:tcBorders>
            <w:shd w:val="clear" w:color="auto" w:fill="auto"/>
            <w:noWrap/>
            <w:hideMark/>
          </w:tcPr>
          <w:p w14:paraId="02BAC536"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3.9%</w:t>
            </w:r>
          </w:p>
        </w:tc>
        <w:tc>
          <w:tcPr>
            <w:tcW w:w="960" w:type="dxa"/>
            <w:tcBorders>
              <w:top w:val="nil"/>
              <w:left w:val="nil"/>
              <w:bottom w:val="nil"/>
              <w:right w:val="single" w:sz="4" w:space="0" w:color="000000"/>
            </w:tcBorders>
            <w:shd w:val="clear" w:color="auto" w:fill="auto"/>
            <w:noWrap/>
            <w:hideMark/>
          </w:tcPr>
          <w:p w14:paraId="522C495C"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3.2%</w:t>
            </w:r>
          </w:p>
        </w:tc>
        <w:tc>
          <w:tcPr>
            <w:tcW w:w="960" w:type="dxa"/>
            <w:tcBorders>
              <w:top w:val="nil"/>
              <w:left w:val="nil"/>
              <w:bottom w:val="nil"/>
              <w:right w:val="single" w:sz="4" w:space="0" w:color="000000"/>
            </w:tcBorders>
            <w:shd w:val="clear" w:color="auto" w:fill="auto"/>
            <w:noWrap/>
            <w:hideMark/>
          </w:tcPr>
          <w:p w14:paraId="080736BA"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3.1%</w:t>
            </w:r>
          </w:p>
        </w:tc>
        <w:tc>
          <w:tcPr>
            <w:tcW w:w="960" w:type="dxa"/>
            <w:tcBorders>
              <w:top w:val="nil"/>
              <w:left w:val="nil"/>
              <w:bottom w:val="nil"/>
              <w:right w:val="single" w:sz="4" w:space="0" w:color="000000"/>
            </w:tcBorders>
            <w:shd w:val="clear" w:color="auto" w:fill="auto"/>
            <w:noWrap/>
            <w:hideMark/>
          </w:tcPr>
          <w:p w14:paraId="17CB420F"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8.9%</w:t>
            </w:r>
          </w:p>
        </w:tc>
      </w:tr>
      <w:tr w:rsidR="0082495B" w:rsidRPr="00166A06" w14:paraId="66A18B5F"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23F7D07A"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DEL NORTE</w:t>
            </w:r>
          </w:p>
        </w:tc>
        <w:tc>
          <w:tcPr>
            <w:tcW w:w="960" w:type="dxa"/>
            <w:tcBorders>
              <w:top w:val="nil"/>
              <w:left w:val="nil"/>
              <w:bottom w:val="nil"/>
              <w:right w:val="single" w:sz="4" w:space="0" w:color="000000"/>
            </w:tcBorders>
            <w:shd w:val="clear" w:color="auto" w:fill="auto"/>
            <w:noWrap/>
            <w:hideMark/>
          </w:tcPr>
          <w:p w14:paraId="7505AEDC"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7.5%</w:t>
            </w:r>
          </w:p>
        </w:tc>
        <w:tc>
          <w:tcPr>
            <w:tcW w:w="960" w:type="dxa"/>
            <w:tcBorders>
              <w:top w:val="nil"/>
              <w:left w:val="nil"/>
              <w:bottom w:val="nil"/>
              <w:right w:val="single" w:sz="4" w:space="0" w:color="000000"/>
            </w:tcBorders>
            <w:shd w:val="clear" w:color="auto" w:fill="auto"/>
            <w:noWrap/>
            <w:hideMark/>
          </w:tcPr>
          <w:p w14:paraId="76122641"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6.5%</w:t>
            </w:r>
          </w:p>
        </w:tc>
        <w:tc>
          <w:tcPr>
            <w:tcW w:w="960" w:type="dxa"/>
            <w:tcBorders>
              <w:top w:val="nil"/>
              <w:left w:val="nil"/>
              <w:bottom w:val="nil"/>
              <w:right w:val="single" w:sz="4" w:space="0" w:color="000000"/>
            </w:tcBorders>
            <w:shd w:val="clear" w:color="auto" w:fill="auto"/>
            <w:noWrap/>
            <w:hideMark/>
          </w:tcPr>
          <w:p w14:paraId="31528107"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5.8%</w:t>
            </w:r>
          </w:p>
        </w:tc>
        <w:tc>
          <w:tcPr>
            <w:tcW w:w="960" w:type="dxa"/>
            <w:tcBorders>
              <w:top w:val="nil"/>
              <w:left w:val="nil"/>
              <w:bottom w:val="nil"/>
              <w:right w:val="single" w:sz="4" w:space="0" w:color="000000"/>
            </w:tcBorders>
            <w:shd w:val="clear" w:color="auto" w:fill="auto"/>
            <w:noWrap/>
            <w:hideMark/>
          </w:tcPr>
          <w:p w14:paraId="452CB54C"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5.9%</w:t>
            </w:r>
          </w:p>
        </w:tc>
        <w:tc>
          <w:tcPr>
            <w:tcW w:w="960" w:type="dxa"/>
            <w:tcBorders>
              <w:top w:val="nil"/>
              <w:left w:val="nil"/>
              <w:bottom w:val="nil"/>
              <w:right w:val="single" w:sz="4" w:space="0" w:color="000000"/>
            </w:tcBorders>
            <w:shd w:val="clear" w:color="auto" w:fill="auto"/>
            <w:noWrap/>
            <w:hideMark/>
          </w:tcPr>
          <w:p w14:paraId="5F33F096"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9.5%</w:t>
            </w:r>
          </w:p>
        </w:tc>
      </w:tr>
      <w:tr w:rsidR="0082495B" w:rsidRPr="00166A06" w14:paraId="7447D926"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5E6CB665"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EL DORADO</w:t>
            </w:r>
          </w:p>
        </w:tc>
        <w:tc>
          <w:tcPr>
            <w:tcW w:w="960" w:type="dxa"/>
            <w:tcBorders>
              <w:top w:val="nil"/>
              <w:left w:val="nil"/>
              <w:bottom w:val="nil"/>
              <w:right w:val="single" w:sz="4" w:space="0" w:color="000000"/>
            </w:tcBorders>
            <w:shd w:val="clear" w:color="auto" w:fill="auto"/>
            <w:noWrap/>
            <w:hideMark/>
          </w:tcPr>
          <w:p w14:paraId="0B9E1657"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5.2%</w:t>
            </w:r>
          </w:p>
        </w:tc>
        <w:tc>
          <w:tcPr>
            <w:tcW w:w="960" w:type="dxa"/>
            <w:tcBorders>
              <w:top w:val="nil"/>
              <w:left w:val="nil"/>
              <w:bottom w:val="nil"/>
              <w:right w:val="single" w:sz="4" w:space="0" w:color="000000"/>
            </w:tcBorders>
            <w:shd w:val="clear" w:color="auto" w:fill="auto"/>
            <w:noWrap/>
            <w:hideMark/>
          </w:tcPr>
          <w:p w14:paraId="4ACBAC52"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4.4%</w:t>
            </w:r>
          </w:p>
        </w:tc>
        <w:tc>
          <w:tcPr>
            <w:tcW w:w="960" w:type="dxa"/>
            <w:tcBorders>
              <w:top w:val="nil"/>
              <w:left w:val="nil"/>
              <w:bottom w:val="nil"/>
              <w:right w:val="single" w:sz="4" w:space="0" w:color="000000"/>
            </w:tcBorders>
            <w:shd w:val="clear" w:color="auto" w:fill="auto"/>
            <w:noWrap/>
            <w:hideMark/>
          </w:tcPr>
          <w:p w14:paraId="029E9FC8"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3.7%</w:t>
            </w:r>
          </w:p>
        </w:tc>
        <w:tc>
          <w:tcPr>
            <w:tcW w:w="960" w:type="dxa"/>
            <w:tcBorders>
              <w:top w:val="nil"/>
              <w:left w:val="nil"/>
              <w:bottom w:val="nil"/>
              <w:right w:val="single" w:sz="4" w:space="0" w:color="000000"/>
            </w:tcBorders>
            <w:shd w:val="clear" w:color="auto" w:fill="auto"/>
            <w:noWrap/>
            <w:hideMark/>
          </w:tcPr>
          <w:p w14:paraId="1A6474E7"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3.6%</w:t>
            </w:r>
          </w:p>
        </w:tc>
        <w:tc>
          <w:tcPr>
            <w:tcW w:w="960" w:type="dxa"/>
            <w:tcBorders>
              <w:top w:val="nil"/>
              <w:left w:val="nil"/>
              <w:bottom w:val="nil"/>
              <w:right w:val="single" w:sz="4" w:space="0" w:color="000000"/>
            </w:tcBorders>
            <w:shd w:val="clear" w:color="auto" w:fill="auto"/>
            <w:noWrap/>
            <w:hideMark/>
          </w:tcPr>
          <w:p w14:paraId="1AE59312"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8.3%</w:t>
            </w:r>
          </w:p>
        </w:tc>
      </w:tr>
      <w:tr w:rsidR="0082495B" w:rsidRPr="00166A06" w14:paraId="26E2B2B9" w14:textId="77777777" w:rsidTr="00AA6984">
        <w:trPr>
          <w:trHeight w:val="300"/>
          <w:jc w:val="center"/>
        </w:trPr>
        <w:tc>
          <w:tcPr>
            <w:tcW w:w="1665" w:type="dxa"/>
            <w:tcBorders>
              <w:top w:val="nil"/>
              <w:left w:val="single" w:sz="4" w:space="0" w:color="000000"/>
              <w:bottom w:val="single" w:sz="4" w:space="0" w:color="000000"/>
              <w:right w:val="single" w:sz="4" w:space="0" w:color="000000"/>
            </w:tcBorders>
            <w:shd w:val="clear" w:color="auto" w:fill="auto"/>
            <w:hideMark/>
          </w:tcPr>
          <w:p w14:paraId="03628F2E"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FRESNO</w:t>
            </w:r>
          </w:p>
        </w:tc>
        <w:tc>
          <w:tcPr>
            <w:tcW w:w="960" w:type="dxa"/>
            <w:tcBorders>
              <w:top w:val="nil"/>
              <w:left w:val="nil"/>
              <w:bottom w:val="single" w:sz="4" w:space="0" w:color="000000"/>
              <w:right w:val="single" w:sz="4" w:space="0" w:color="000000"/>
            </w:tcBorders>
            <w:shd w:val="clear" w:color="auto" w:fill="auto"/>
            <w:noWrap/>
            <w:hideMark/>
          </w:tcPr>
          <w:p w14:paraId="771B7B4D"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9.5%</w:t>
            </w:r>
          </w:p>
        </w:tc>
        <w:tc>
          <w:tcPr>
            <w:tcW w:w="960" w:type="dxa"/>
            <w:tcBorders>
              <w:top w:val="nil"/>
              <w:left w:val="nil"/>
              <w:bottom w:val="single" w:sz="4" w:space="0" w:color="000000"/>
              <w:right w:val="single" w:sz="4" w:space="0" w:color="000000"/>
            </w:tcBorders>
            <w:shd w:val="clear" w:color="auto" w:fill="auto"/>
            <w:noWrap/>
            <w:hideMark/>
          </w:tcPr>
          <w:p w14:paraId="74561D86"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8.6%</w:t>
            </w:r>
          </w:p>
        </w:tc>
        <w:tc>
          <w:tcPr>
            <w:tcW w:w="960" w:type="dxa"/>
            <w:tcBorders>
              <w:top w:val="nil"/>
              <w:left w:val="nil"/>
              <w:bottom w:val="single" w:sz="4" w:space="0" w:color="000000"/>
              <w:right w:val="single" w:sz="4" w:space="0" w:color="000000"/>
            </w:tcBorders>
            <w:shd w:val="clear" w:color="auto" w:fill="auto"/>
            <w:noWrap/>
            <w:hideMark/>
          </w:tcPr>
          <w:p w14:paraId="26B794E4"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7.6%</w:t>
            </w:r>
          </w:p>
        </w:tc>
        <w:tc>
          <w:tcPr>
            <w:tcW w:w="960" w:type="dxa"/>
            <w:tcBorders>
              <w:top w:val="nil"/>
              <w:left w:val="nil"/>
              <w:bottom w:val="single" w:sz="4" w:space="0" w:color="000000"/>
              <w:right w:val="single" w:sz="4" w:space="0" w:color="000000"/>
            </w:tcBorders>
            <w:shd w:val="clear" w:color="auto" w:fill="auto"/>
            <w:noWrap/>
            <w:hideMark/>
          </w:tcPr>
          <w:p w14:paraId="6BD7C85D"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7.4%</w:t>
            </w:r>
          </w:p>
        </w:tc>
        <w:tc>
          <w:tcPr>
            <w:tcW w:w="960" w:type="dxa"/>
            <w:tcBorders>
              <w:top w:val="nil"/>
              <w:left w:val="nil"/>
              <w:bottom w:val="single" w:sz="4" w:space="0" w:color="000000"/>
              <w:right w:val="single" w:sz="4" w:space="0" w:color="000000"/>
            </w:tcBorders>
            <w:shd w:val="clear" w:color="auto" w:fill="auto"/>
            <w:noWrap/>
            <w:hideMark/>
          </w:tcPr>
          <w:p w14:paraId="502E9A4F"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11.3%</w:t>
            </w:r>
          </w:p>
        </w:tc>
      </w:tr>
      <w:tr w:rsidR="0082495B" w:rsidRPr="00166A06" w14:paraId="2EEA001E"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61EF3DDE"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GLENN</w:t>
            </w:r>
          </w:p>
        </w:tc>
        <w:tc>
          <w:tcPr>
            <w:tcW w:w="960" w:type="dxa"/>
            <w:tcBorders>
              <w:top w:val="nil"/>
              <w:left w:val="nil"/>
              <w:bottom w:val="nil"/>
              <w:right w:val="single" w:sz="4" w:space="0" w:color="000000"/>
            </w:tcBorders>
            <w:shd w:val="clear" w:color="auto" w:fill="auto"/>
            <w:noWrap/>
            <w:hideMark/>
          </w:tcPr>
          <w:p w14:paraId="3225659C"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8.4%</w:t>
            </w:r>
          </w:p>
        </w:tc>
        <w:tc>
          <w:tcPr>
            <w:tcW w:w="960" w:type="dxa"/>
            <w:tcBorders>
              <w:top w:val="nil"/>
              <w:left w:val="nil"/>
              <w:bottom w:val="nil"/>
              <w:right w:val="single" w:sz="4" w:space="0" w:color="000000"/>
            </w:tcBorders>
            <w:shd w:val="clear" w:color="auto" w:fill="auto"/>
            <w:noWrap/>
            <w:hideMark/>
          </w:tcPr>
          <w:p w14:paraId="5FB7E417"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7.5%</w:t>
            </w:r>
          </w:p>
        </w:tc>
        <w:tc>
          <w:tcPr>
            <w:tcW w:w="960" w:type="dxa"/>
            <w:tcBorders>
              <w:top w:val="nil"/>
              <w:left w:val="nil"/>
              <w:bottom w:val="nil"/>
              <w:right w:val="single" w:sz="4" w:space="0" w:color="000000"/>
            </w:tcBorders>
            <w:shd w:val="clear" w:color="auto" w:fill="auto"/>
            <w:noWrap/>
            <w:hideMark/>
          </w:tcPr>
          <w:p w14:paraId="2CB63F11"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6.6%</w:t>
            </w:r>
          </w:p>
        </w:tc>
        <w:tc>
          <w:tcPr>
            <w:tcW w:w="960" w:type="dxa"/>
            <w:tcBorders>
              <w:top w:val="nil"/>
              <w:left w:val="nil"/>
              <w:bottom w:val="nil"/>
              <w:right w:val="single" w:sz="4" w:space="0" w:color="000000"/>
            </w:tcBorders>
            <w:shd w:val="clear" w:color="auto" w:fill="auto"/>
            <w:noWrap/>
            <w:hideMark/>
          </w:tcPr>
          <w:p w14:paraId="669E3A8D"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6.2%</w:t>
            </w:r>
          </w:p>
        </w:tc>
        <w:tc>
          <w:tcPr>
            <w:tcW w:w="960" w:type="dxa"/>
            <w:tcBorders>
              <w:top w:val="nil"/>
              <w:left w:val="nil"/>
              <w:bottom w:val="nil"/>
              <w:right w:val="single" w:sz="4" w:space="0" w:color="000000"/>
            </w:tcBorders>
            <w:shd w:val="clear" w:color="auto" w:fill="auto"/>
            <w:noWrap/>
            <w:hideMark/>
          </w:tcPr>
          <w:p w14:paraId="5F392915"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8.9%</w:t>
            </w:r>
          </w:p>
        </w:tc>
      </w:tr>
      <w:tr w:rsidR="0082495B" w:rsidRPr="00166A06" w14:paraId="063933E1"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6213518B"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HUMBOLDT</w:t>
            </w:r>
          </w:p>
        </w:tc>
        <w:tc>
          <w:tcPr>
            <w:tcW w:w="960" w:type="dxa"/>
            <w:tcBorders>
              <w:top w:val="nil"/>
              <w:left w:val="nil"/>
              <w:bottom w:val="nil"/>
              <w:right w:val="single" w:sz="4" w:space="0" w:color="000000"/>
            </w:tcBorders>
            <w:shd w:val="clear" w:color="auto" w:fill="auto"/>
            <w:noWrap/>
            <w:hideMark/>
          </w:tcPr>
          <w:p w14:paraId="1A2C28C0"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4.9%</w:t>
            </w:r>
          </w:p>
        </w:tc>
        <w:tc>
          <w:tcPr>
            <w:tcW w:w="960" w:type="dxa"/>
            <w:tcBorders>
              <w:top w:val="nil"/>
              <w:left w:val="nil"/>
              <w:bottom w:val="nil"/>
              <w:right w:val="single" w:sz="4" w:space="0" w:color="000000"/>
            </w:tcBorders>
            <w:shd w:val="clear" w:color="auto" w:fill="auto"/>
            <w:noWrap/>
            <w:hideMark/>
          </w:tcPr>
          <w:p w14:paraId="2B240CC4"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4.2%</w:t>
            </w:r>
          </w:p>
        </w:tc>
        <w:tc>
          <w:tcPr>
            <w:tcW w:w="960" w:type="dxa"/>
            <w:tcBorders>
              <w:top w:val="nil"/>
              <w:left w:val="nil"/>
              <w:bottom w:val="nil"/>
              <w:right w:val="single" w:sz="4" w:space="0" w:color="000000"/>
            </w:tcBorders>
            <w:shd w:val="clear" w:color="auto" w:fill="auto"/>
            <w:noWrap/>
            <w:hideMark/>
          </w:tcPr>
          <w:p w14:paraId="210A8BD4"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3.6%</w:t>
            </w:r>
          </w:p>
        </w:tc>
        <w:tc>
          <w:tcPr>
            <w:tcW w:w="960" w:type="dxa"/>
            <w:tcBorders>
              <w:top w:val="nil"/>
              <w:left w:val="nil"/>
              <w:bottom w:val="nil"/>
              <w:right w:val="single" w:sz="4" w:space="0" w:color="000000"/>
            </w:tcBorders>
            <w:shd w:val="clear" w:color="auto" w:fill="auto"/>
            <w:noWrap/>
            <w:hideMark/>
          </w:tcPr>
          <w:p w14:paraId="2CA30894"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3.7%</w:t>
            </w:r>
          </w:p>
        </w:tc>
        <w:tc>
          <w:tcPr>
            <w:tcW w:w="960" w:type="dxa"/>
            <w:tcBorders>
              <w:top w:val="nil"/>
              <w:left w:val="nil"/>
              <w:bottom w:val="nil"/>
              <w:right w:val="single" w:sz="4" w:space="0" w:color="000000"/>
            </w:tcBorders>
            <w:shd w:val="clear" w:color="auto" w:fill="auto"/>
            <w:noWrap/>
            <w:hideMark/>
          </w:tcPr>
          <w:p w14:paraId="058CD0F6"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8.4%</w:t>
            </w:r>
          </w:p>
        </w:tc>
      </w:tr>
      <w:tr w:rsidR="0082495B" w:rsidRPr="00166A06" w14:paraId="7B501997"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5B87EF4A"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IMPERIAL</w:t>
            </w:r>
          </w:p>
        </w:tc>
        <w:tc>
          <w:tcPr>
            <w:tcW w:w="960" w:type="dxa"/>
            <w:tcBorders>
              <w:top w:val="nil"/>
              <w:left w:val="nil"/>
              <w:bottom w:val="nil"/>
              <w:right w:val="single" w:sz="4" w:space="0" w:color="000000"/>
            </w:tcBorders>
            <w:shd w:val="clear" w:color="auto" w:fill="auto"/>
            <w:noWrap/>
            <w:hideMark/>
          </w:tcPr>
          <w:p w14:paraId="08F3DEB3"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24.2%</w:t>
            </w:r>
          </w:p>
        </w:tc>
        <w:tc>
          <w:tcPr>
            <w:tcW w:w="960" w:type="dxa"/>
            <w:tcBorders>
              <w:top w:val="nil"/>
              <w:left w:val="nil"/>
              <w:bottom w:val="nil"/>
              <w:right w:val="single" w:sz="4" w:space="0" w:color="000000"/>
            </w:tcBorders>
            <w:shd w:val="clear" w:color="auto" w:fill="auto"/>
            <w:noWrap/>
            <w:hideMark/>
          </w:tcPr>
          <w:p w14:paraId="0EB33353"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19.7%</w:t>
            </w:r>
          </w:p>
        </w:tc>
        <w:tc>
          <w:tcPr>
            <w:tcW w:w="960" w:type="dxa"/>
            <w:tcBorders>
              <w:top w:val="nil"/>
              <w:left w:val="nil"/>
              <w:bottom w:val="nil"/>
              <w:right w:val="single" w:sz="4" w:space="0" w:color="000000"/>
            </w:tcBorders>
            <w:shd w:val="clear" w:color="auto" w:fill="auto"/>
            <w:noWrap/>
            <w:hideMark/>
          </w:tcPr>
          <w:p w14:paraId="0BC4B6C5"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18.8%</w:t>
            </w:r>
          </w:p>
        </w:tc>
        <w:tc>
          <w:tcPr>
            <w:tcW w:w="960" w:type="dxa"/>
            <w:tcBorders>
              <w:top w:val="nil"/>
              <w:left w:val="nil"/>
              <w:bottom w:val="nil"/>
              <w:right w:val="single" w:sz="4" w:space="0" w:color="000000"/>
            </w:tcBorders>
            <w:shd w:val="clear" w:color="auto" w:fill="auto"/>
            <w:noWrap/>
            <w:hideMark/>
          </w:tcPr>
          <w:p w14:paraId="14A45F36"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20.9%</w:t>
            </w:r>
          </w:p>
        </w:tc>
        <w:tc>
          <w:tcPr>
            <w:tcW w:w="960" w:type="dxa"/>
            <w:tcBorders>
              <w:top w:val="nil"/>
              <w:left w:val="nil"/>
              <w:bottom w:val="nil"/>
              <w:right w:val="single" w:sz="4" w:space="0" w:color="000000"/>
            </w:tcBorders>
            <w:shd w:val="clear" w:color="auto" w:fill="auto"/>
            <w:noWrap/>
            <w:hideMark/>
          </w:tcPr>
          <w:p w14:paraId="00E56493"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22.5%</w:t>
            </w:r>
          </w:p>
        </w:tc>
      </w:tr>
      <w:tr w:rsidR="0082495B" w:rsidRPr="00166A06" w14:paraId="578B5941"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4AF2ACEB"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INYO</w:t>
            </w:r>
          </w:p>
        </w:tc>
        <w:tc>
          <w:tcPr>
            <w:tcW w:w="960" w:type="dxa"/>
            <w:tcBorders>
              <w:top w:val="nil"/>
              <w:left w:val="nil"/>
              <w:bottom w:val="nil"/>
              <w:right w:val="single" w:sz="4" w:space="0" w:color="000000"/>
            </w:tcBorders>
            <w:shd w:val="clear" w:color="auto" w:fill="auto"/>
            <w:noWrap/>
            <w:hideMark/>
          </w:tcPr>
          <w:p w14:paraId="5AE08A83"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5.3%</w:t>
            </w:r>
          </w:p>
        </w:tc>
        <w:tc>
          <w:tcPr>
            <w:tcW w:w="960" w:type="dxa"/>
            <w:tcBorders>
              <w:top w:val="nil"/>
              <w:left w:val="nil"/>
              <w:bottom w:val="nil"/>
              <w:right w:val="single" w:sz="4" w:space="0" w:color="000000"/>
            </w:tcBorders>
            <w:shd w:val="clear" w:color="auto" w:fill="auto"/>
            <w:noWrap/>
            <w:hideMark/>
          </w:tcPr>
          <w:p w14:paraId="732EA6F1"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4.4%</w:t>
            </w:r>
          </w:p>
        </w:tc>
        <w:tc>
          <w:tcPr>
            <w:tcW w:w="960" w:type="dxa"/>
            <w:tcBorders>
              <w:top w:val="nil"/>
              <w:left w:val="nil"/>
              <w:bottom w:val="nil"/>
              <w:right w:val="single" w:sz="4" w:space="0" w:color="000000"/>
            </w:tcBorders>
            <w:shd w:val="clear" w:color="auto" w:fill="auto"/>
            <w:noWrap/>
            <w:hideMark/>
          </w:tcPr>
          <w:p w14:paraId="5FC76635"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3.9%</w:t>
            </w:r>
          </w:p>
        </w:tc>
        <w:tc>
          <w:tcPr>
            <w:tcW w:w="960" w:type="dxa"/>
            <w:tcBorders>
              <w:top w:val="nil"/>
              <w:left w:val="nil"/>
              <w:bottom w:val="nil"/>
              <w:right w:val="single" w:sz="4" w:space="0" w:color="000000"/>
            </w:tcBorders>
            <w:shd w:val="clear" w:color="auto" w:fill="auto"/>
            <w:noWrap/>
            <w:hideMark/>
          </w:tcPr>
          <w:p w14:paraId="7FA8E66D"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3.6%</w:t>
            </w:r>
          </w:p>
        </w:tc>
        <w:tc>
          <w:tcPr>
            <w:tcW w:w="960" w:type="dxa"/>
            <w:tcBorders>
              <w:top w:val="nil"/>
              <w:left w:val="nil"/>
              <w:bottom w:val="nil"/>
              <w:right w:val="single" w:sz="4" w:space="0" w:color="000000"/>
            </w:tcBorders>
            <w:shd w:val="clear" w:color="auto" w:fill="auto"/>
            <w:noWrap/>
            <w:hideMark/>
          </w:tcPr>
          <w:p w14:paraId="0D9CE860"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7.8%</w:t>
            </w:r>
          </w:p>
        </w:tc>
      </w:tr>
      <w:tr w:rsidR="0082495B" w:rsidRPr="00166A06" w14:paraId="3152C205" w14:textId="77777777" w:rsidTr="00AA6984">
        <w:trPr>
          <w:trHeight w:val="300"/>
          <w:jc w:val="center"/>
        </w:trPr>
        <w:tc>
          <w:tcPr>
            <w:tcW w:w="1665" w:type="dxa"/>
            <w:tcBorders>
              <w:top w:val="nil"/>
              <w:left w:val="single" w:sz="4" w:space="0" w:color="000000"/>
              <w:bottom w:val="single" w:sz="4" w:space="0" w:color="000000"/>
              <w:right w:val="single" w:sz="4" w:space="0" w:color="000000"/>
            </w:tcBorders>
            <w:shd w:val="clear" w:color="auto" w:fill="auto"/>
            <w:hideMark/>
          </w:tcPr>
          <w:p w14:paraId="17EBFD2A"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KERN</w:t>
            </w:r>
          </w:p>
        </w:tc>
        <w:tc>
          <w:tcPr>
            <w:tcW w:w="960" w:type="dxa"/>
            <w:tcBorders>
              <w:top w:val="nil"/>
              <w:left w:val="nil"/>
              <w:bottom w:val="single" w:sz="4" w:space="0" w:color="000000"/>
              <w:right w:val="single" w:sz="4" w:space="0" w:color="000000"/>
            </w:tcBorders>
            <w:shd w:val="clear" w:color="auto" w:fill="auto"/>
            <w:noWrap/>
            <w:hideMark/>
          </w:tcPr>
          <w:p w14:paraId="535BF2F9"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10.4%</w:t>
            </w:r>
          </w:p>
        </w:tc>
        <w:tc>
          <w:tcPr>
            <w:tcW w:w="960" w:type="dxa"/>
            <w:tcBorders>
              <w:top w:val="nil"/>
              <w:left w:val="nil"/>
              <w:bottom w:val="single" w:sz="4" w:space="0" w:color="000000"/>
              <w:right w:val="single" w:sz="4" w:space="0" w:color="000000"/>
            </w:tcBorders>
            <w:shd w:val="clear" w:color="auto" w:fill="auto"/>
            <w:noWrap/>
            <w:hideMark/>
          </w:tcPr>
          <w:p w14:paraId="09851593"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9.3%</w:t>
            </w:r>
          </w:p>
        </w:tc>
        <w:tc>
          <w:tcPr>
            <w:tcW w:w="960" w:type="dxa"/>
            <w:tcBorders>
              <w:top w:val="nil"/>
              <w:left w:val="nil"/>
              <w:bottom w:val="single" w:sz="4" w:space="0" w:color="000000"/>
              <w:right w:val="single" w:sz="4" w:space="0" w:color="000000"/>
            </w:tcBorders>
            <w:shd w:val="clear" w:color="auto" w:fill="auto"/>
            <w:noWrap/>
            <w:hideMark/>
          </w:tcPr>
          <w:p w14:paraId="51995715"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8.1%</w:t>
            </w:r>
          </w:p>
        </w:tc>
        <w:tc>
          <w:tcPr>
            <w:tcW w:w="960" w:type="dxa"/>
            <w:tcBorders>
              <w:top w:val="nil"/>
              <w:left w:val="nil"/>
              <w:bottom w:val="single" w:sz="4" w:space="0" w:color="000000"/>
              <w:right w:val="single" w:sz="4" w:space="0" w:color="000000"/>
            </w:tcBorders>
            <w:shd w:val="clear" w:color="auto" w:fill="auto"/>
            <w:noWrap/>
            <w:hideMark/>
          </w:tcPr>
          <w:p w14:paraId="02AEA0B1"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7.9%</w:t>
            </w:r>
          </w:p>
        </w:tc>
        <w:tc>
          <w:tcPr>
            <w:tcW w:w="960" w:type="dxa"/>
            <w:tcBorders>
              <w:top w:val="nil"/>
              <w:left w:val="nil"/>
              <w:bottom w:val="single" w:sz="4" w:space="0" w:color="000000"/>
              <w:right w:val="single" w:sz="4" w:space="0" w:color="000000"/>
            </w:tcBorders>
            <w:shd w:val="clear" w:color="auto" w:fill="auto"/>
            <w:noWrap/>
            <w:hideMark/>
          </w:tcPr>
          <w:p w14:paraId="00575489"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12.5%</w:t>
            </w:r>
          </w:p>
        </w:tc>
      </w:tr>
      <w:tr w:rsidR="0082495B" w:rsidRPr="00166A06" w14:paraId="6D304C5A"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4EEA17C5"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KINGS</w:t>
            </w:r>
          </w:p>
        </w:tc>
        <w:tc>
          <w:tcPr>
            <w:tcW w:w="960" w:type="dxa"/>
            <w:tcBorders>
              <w:top w:val="nil"/>
              <w:left w:val="nil"/>
              <w:bottom w:val="nil"/>
              <w:right w:val="single" w:sz="4" w:space="0" w:color="000000"/>
            </w:tcBorders>
            <w:shd w:val="clear" w:color="auto" w:fill="auto"/>
            <w:noWrap/>
            <w:hideMark/>
          </w:tcPr>
          <w:p w14:paraId="059EC7F9"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10.0%</w:t>
            </w:r>
          </w:p>
        </w:tc>
        <w:tc>
          <w:tcPr>
            <w:tcW w:w="960" w:type="dxa"/>
            <w:tcBorders>
              <w:top w:val="nil"/>
              <w:left w:val="nil"/>
              <w:bottom w:val="nil"/>
              <w:right w:val="single" w:sz="4" w:space="0" w:color="000000"/>
            </w:tcBorders>
            <w:shd w:val="clear" w:color="auto" w:fill="auto"/>
            <w:noWrap/>
            <w:hideMark/>
          </w:tcPr>
          <w:p w14:paraId="376A420C"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9.0%</w:t>
            </w:r>
          </w:p>
        </w:tc>
        <w:tc>
          <w:tcPr>
            <w:tcW w:w="960" w:type="dxa"/>
            <w:tcBorders>
              <w:top w:val="nil"/>
              <w:left w:val="nil"/>
              <w:bottom w:val="nil"/>
              <w:right w:val="single" w:sz="4" w:space="0" w:color="000000"/>
            </w:tcBorders>
            <w:shd w:val="clear" w:color="auto" w:fill="auto"/>
            <w:noWrap/>
            <w:hideMark/>
          </w:tcPr>
          <w:p w14:paraId="02748EBF"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7.9%</w:t>
            </w:r>
          </w:p>
        </w:tc>
        <w:tc>
          <w:tcPr>
            <w:tcW w:w="960" w:type="dxa"/>
            <w:tcBorders>
              <w:top w:val="nil"/>
              <w:left w:val="nil"/>
              <w:bottom w:val="nil"/>
              <w:right w:val="single" w:sz="4" w:space="0" w:color="000000"/>
            </w:tcBorders>
            <w:shd w:val="clear" w:color="auto" w:fill="auto"/>
            <w:noWrap/>
            <w:hideMark/>
          </w:tcPr>
          <w:p w14:paraId="4C94D455"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8.0%</w:t>
            </w:r>
          </w:p>
        </w:tc>
        <w:tc>
          <w:tcPr>
            <w:tcW w:w="960" w:type="dxa"/>
            <w:tcBorders>
              <w:top w:val="nil"/>
              <w:left w:val="nil"/>
              <w:bottom w:val="nil"/>
              <w:right w:val="single" w:sz="4" w:space="0" w:color="000000"/>
            </w:tcBorders>
            <w:shd w:val="clear" w:color="auto" w:fill="auto"/>
            <w:noWrap/>
            <w:hideMark/>
          </w:tcPr>
          <w:p w14:paraId="04A29B66"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11.6%</w:t>
            </w:r>
          </w:p>
        </w:tc>
      </w:tr>
      <w:tr w:rsidR="0082495B" w:rsidRPr="00166A06" w14:paraId="3C7B9A16"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70EE10A7"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LAKE</w:t>
            </w:r>
          </w:p>
        </w:tc>
        <w:tc>
          <w:tcPr>
            <w:tcW w:w="960" w:type="dxa"/>
            <w:tcBorders>
              <w:top w:val="nil"/>
              <w:left w:val="nil"/>
              <w:bottom w:val="nil"/>
              <w:right w:val="single" w:sz="4" w:space="0" w:color="000000"/>
            </w:tcBorders>
            <w:shd w:val="clear" w:color="auto" w:fill="auto"/>
            <w:noWrap/>
            <w:hideMark/>
          </w:tcPr>
          <w:p w14:paraId="7801CF86"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6.7%</w:t>
            </w:r>
          </w:p>
        </w:tc>
        <w:tc>
          <w:tcPr>
            <w:tcW w:w="960" w:type="dxa"/>
            <w:tcBorders>
              <w:top w:val="nil"/>
              <w:left w:val="nil"/>
              <w:bottom w:val="nil"/>
              <w:right w:val="single" w:sz="4" w:space="0" w:color="000000"/>
            </w:tcBorders>
            <w:shd w:val="clear" w:color="auto" w:fill="auto"/>
            <w:noWrap/>
            <w:hideMark/>
          </w:tcPr>
          <w:p w14:paraId="7883476E"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5.8%</w:t>
            </w:r>
          </w:p>
        </w:tc>
        <w:tc>
          <w:tcPr>
            <w:tcW w:w="960" w:type="dxa"/>
            <w:tcBorders>
              <w:top w:val="nil"/>
              <w:left w:val="nil"/>
              <w:bottom w:val="nil"/>
              <w:right w:val="single" w:sz="4" w:space="0" w:color="000000"/>
            </w:tcBorders>
            <w:shd w:val="clear" w:color="auto" w:fill="auto"/>
            <w:noWrap/>
            <w:hideMark/>
          </w:tcPr>
          <w:p w14:paraId="5F583B9F"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5.3%</w:t>
            </w:r>
          </w:p>
        </w:tc>
        <w:tc>
          <w:tcPr>
            <w:tcW w:w="960" w:type="dxa"/>
            <w:tcBorders>
              <w:top w:val="nil"/>
              <w:left w:val="nil"/>
              <w:bottom w:val="nil"/>
              <w:right w:val="single" w:sz="4" w:space="0" w:color="000000"/>
            </w:tcBorders>
            <w:shd w:val="clear" w:color="auto" w:fill="auto"/>
            <w:noWrap/>
            <w:hideMark/>
          </w:tcPr>
          <w:p w14:paraId="56F43BEB"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5.2%</w:t>
            </w:r>
          </w:p>
        </w:tc>
        <w:tc>
          <w:tcPr>
            <w:tcW w:w="960" w:type="dxa"/>
            <w:tcBorders>
              <w:top w:val="nil"/>
              <w:left w:val="nil"/>
              <w:bottom w:val="nil"/>
              <w:right w:val="single" w:sz="4" w:space="0" w:color="000000"/>
            </w:tcBorders>
            <w:shd w:val="clear" w:color="auto" w:fill="auto"/>
            <w:noWrap/>
            <w:hideMark/>
          </w:tcPr>
          <w:p w14:paraId="72AB9B8E"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9.6%</w:t>
            </w:r>
          </w:p>
        </w:tc>
      </w:tr>
      <w:tr w:rsidR="0082495B" w:rsidRPr="00166A06" w14:paraId="24F059B1"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6CD30F70"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LASSEN</w:t>
            </w:r>
          </w:p>
        </w:tc>
        <w:tc>
          <w:tcPr>
            <w:tcW w:w="960" w:type="dxa"/>
            <w:tcBorders>
              <w:top w:val="nil"/>
              <w:left w:val="nil"/>
              <w:bottom w:val="nil"/>
              <w:right w:val="single" w:sz="4" w:space="0" w:color="000000"/>
            </w:tcBorders>
            <w:shd w:val="clear" w:color="auto" w:fill="auto"/>
            <w:noWrap/>
            <w:hideMark/>
          </w:tcPr>
          <w:p w14:paraId="78042688"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7.0%</w:t>
            </w:r>
          </w:p>
        </w:tc>
        <w:tc>
          <w:tcPr>
            <w:tcW w:w="960" w:type="dxa"/>
            <w:tcBorders>
              <w:top w:val="nil"/>
              <w:left w:val="nil"/>
              <w:bottom w:val="nil"/>
              <w:right w:val="single" w:sz="4" w:space="0" w:color="000000"/>
            </w:tcBorders>
            <w:shd w:val="clear" w:color="auto" w:fill="auto"/>
            <w:noWrap/>
            <w:hideMark/>
          </w:tcPr>
          <w:p w14:paraId="52473082"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5.6%</w:t>
            </w:r>
          </w:p>
        </w:tc>
        <w:tc>
          <w:tcPr>
            <w:tcW w:w="960" w:type="dxa"/>
            <w:tcBorders>
              <w:top w:val="nil"/>
              <w:left w:val="nil"/>
              <w:bottom w:val="nil"/>
              <w:right w:val="single" w:sz="4" w:space="0" w:color="000000"/>
            </w:tcBorders>
            <w:shd w:val="clear" w:color="auto" w:fill="auto"/>
            <w:noWrap/>
            <w:hideMark/>
          </w:tcPr>
          <w:p w14:paraId="101CC3DF"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4.8%</w:t>
            </w:r>
          </w:p>
        </w:tc>
        <w:tc>
          <w:tcPr>
            <w:tcW w:w="960" w:type="dxa"/>
            <w:tcBorders>
              <w:top w:val="nil"/>
              <w:left w:val="nil"/>
              <w:bottom w:val="nil"/>
              <w:right w:val="single" w:sz="4" w:space="0" w:color="000000"/>
            </w:tcBorders>
            <w:shd w:val="clear" w:color="auto" w:fill="auto"/>
            <w:noWrap/>
            <w:hideMark/>
          </w:tcPr>
          <w:p w14:paraId="3A92F0EB"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4.7%</w:t>
            </w:r>
          </w:p>
        </w:tc>
        <w:tc>
          <w:tcPr>
            <w:tcW w:w="960" w:type="dxa"/>
            <w:tcBorders>
              <w:top w:val="nil"/>
              <w:left w:val="nil"/>
              <w:bottom w:val="nil"/>
              <w:right w:val="single" w:sz="4" w:space="0" w:color="000000"/>
            </w:tcBorders>
            <w:shd w:val="clear" w:color="auto" w:fill="auto"/>
            <w:noWrap/>
            <w:hideMark/>
          </w:tcPr>
          <w:p w14:paraId="323135F9"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7.1%</w:t>
            </w:r>
          </w:p>
        </w:tc>
      </w:tr>
      <w:tr w:rsidR="0082495B" w:rsidRPr="00166A06" w14:paraId="7D61B1B5"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33AD92AD"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LOS ANGELES</w:t>
            </w:r>
          </w:p>
        </w:tc>
        <w:tc>
          <w:tcPr>
            <w:tcW w:w="960" w:type="dxa"/>
            <w:tcBorders>
              <w:top w:val="nil"/>
              <w:left w:val="nil"/>
              <w:bottom w:val="nil"/>
              <w:right w:val="single" w:sz="4" w:space="0" w:color="000000"/>
            </w:tcBorders>
            <w:shd w:val="clear" w:color="auto" w:fill="auto"/>
            <w:noWrap/>
            <w:hideMark/>
          </w:tcPr>
          <w:p w14:paraId="24E0B33E"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5.3%</w:t>
            </w:r>
          </w:p>
        </w:tc>
        <w:tc>
          <w:tcPr>
            <w:tcW w:w="960" w:type="dxa"/>
            <w:tcBorders>
              <w:top w:val="nil"/>
              <w:left w:val="nil"/>
              <w:bottom w:val="nil"/>
              <w:right w:val="single" w:sz="4" w:space="0" w:color="000000"/>
            </w:tcBorders>
            <w:shd w:val="clear" w:color="auto" w:fill="auto"/>
            <w:noWrap/>
            <w:hideMark/>
          </w:tcPr>
          <w:p w14:paraId="5B49146F"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4.8%</w:t>
            </w:r>
          </w:p>
        </w:tc>
        <w:tc>
          <w:tcPr>
            <w:tcW w:w="960" w:type="dxa"/>
            <w:tcBorders>
              <w:top w:val="nil"/>
              <w:left w:val="nil"/>
              <w:bottom w:val="nil"/>
              <w:right w:val="single" w:sz="4" w:space="0" w:color="000000"/>
            </w:tcBorders>
            <w:shd w:val="clear" w:color="auto" w:fill="auto"/>
            <w:noWrap/>
            <w:hideMark/>
          </w:tcPr>
          <w:p w14:paraId="1DA1C808"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4.7%</w:t>
            </w:r>
          </w:p>
        </w:tc>
        <w:tc>
          <w:tcPr>
            <w:tcW w:w="960" w:type="dxa"/>
            <w:tcBorders>
              <w:top w:val="nil"/>
              <w:left w:val="nil"/>
              <w:bottom w:val="nil"/>
              <w:right w:val="single" w:sz="4" w:space="0" w:color="000000"/>
            </w:tcBorders>
            <w:shd w:val="clear" w:color="auto" w:fill="auto"/>
            <w:noWrap/>
            <w:hideMark/>
          </w:tcPr>
          <w:p w14:paraId="6283AF59"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4.6%</w:t>
            </w:r>
          </w:p>
        </w:tc>
        <w:tc>
          <w:tcPr>
            <w:tcW w:w="960" w:type="dxa"/>
            <w:tcBorders>
              <w:top w:val="nil"/>
              <w:left w:val="nil"/>
              <w:bottom w:val="nil"/>
              <w:right w:val="single" w:sz="4" w:space="0" w:color="000000"/>
            </w:tcBorders>
            <w:shd w:val="clear" w:color="auto" w:fill="auto"/>
            <w:noWrap/>
            <w:hideMark/>
          </w:tcPr>
          <w:p w14:paraId="70EADE5E"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12.8%</w:t>
            </w:r>
          </w:p>
        </w:tc>
      </w:tr>
      <w:tr w:rsidR="0082495B" w:rsidRPr="00166A06" w14:paraId="03DD7ED9" w14:textId="77777777" w:rsidTr="00AA6984">
        <w:trPr>
          <w:trHeight w:val="300"/>
          <w:jc w:val="center"/>
        </w:trPr>
        <w:tc>
          <w:tcPr>
            <w:tcW w:w="1665" w:type="dxa"/>
            <w:tcBorders>
              <w:top w:val="nil"/>
              <w:left w:val="single" w:sz="4" w:space="0" w:color="000000"/>
              <w:bottom w:val="single" w:sz="4" w:space="0" w:color="000000"/>
              <w:right w:val="single" w:sz="4" w:space="0" w:color="000000"/>
            </w:tcBorders>
            <w:shd w:val="clear" w:color="auto" w:fill="auto"/>
            <w:hideMark/>
          </w:tcPr>
          <w:p w14:paraId="27EB6CCF"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MADERA</w:t>
            </w:r>
          </w:p>
        </w:tc>
        <w:tc>
          <w:tcPr>
            <w:tcW w:w="960" w:type="dxa"/>
            <w:tcBorders>
              <w:top w:val="nil"/>
              <w:left w:val="nil"/>
              <w:bottom w:val="single" w:sz="4" w:space="0" w:color="000000"/>
              <w:right w:val="single" w:sz="4" w:space="0" w:color="000000"/>
            </w:tcBorders>
            <w:shd w:val="clear" w:color="auto" w:fill="auto"/>
            <w:noWrap/>
            <w:hideMark/>
          </w:tcPr>
          <w:p w14:paraId="0DBA0503"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9.3%</w:t>
            </w:r>
          </w:p>
        </w:tc>
        <w:tc>
          <w:tcPr>
            <w:tcW w:w="960" w:type="dxa"/>
            <w:tcBorders>
              <w:top w:val="nil"/>
              <w:left w:val="nil"/>
              <w:bottom w:val="single" w:sz="4" w:space="0" w:color="000000"/>
              <w:right w:val="single" w:sz="4" w:space="0" w:color="000000"/>
            </w:tcBorders>
            <w:shd w:val="clear" w:color="auto" w:fill="auto"/>
            <w:noWrap/>
            <w:hideMark/>
          </w:tcPr>
          <w:p w14:paraId="345F0654"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8.2%</w:t>
            </w:r>
          </w:p>
        </w:tc>
        <w:tc>
          <w:tcPr>
            <w:tcW w:w="960" w:type="dxa"/>
            <w:tcBorders>
              <w:top w:val="nil"/>
              <w:left w:val="nil"/>
              <w:bottom w:val="single" w:sz="4" w:space="0" w:color="000000"/>
              <w:right w:val="single" w:sz="4" w:space="0" w:color="000000"/>
            </w:tcBorders>
            <w:shd w:val="clear" w:color="auto" w:fill="auto"/>
            <w:noWrap/>
            <w:hideMark/>
          </w:tcPr>
          <w:p w14:paraId="3C828DDF"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7.1%</w:t>
            </w:r>
          </w:p>
        </w:tc>
        <w:tc>
          <w:tcPr>
            <w:tcW w:w="960" w:type="dxa"/>
            <w:tcBorders>
              <w:top w:val="nil"/>
              <w:left w:val="nil"/>
              <w:bottom w:val="single" w:sz="4" w:space="0" w:color="000000"/>
              <w:right w:val="single" w:sz="4" w:space="0" w:color="000000"/>
            </w:tcBorders>
            <w:shd w:val="clear" w:color="auto" w:fill="auto"/>
            <w:noWrap/>
            <w:hideMark/>
          </w:tcPr>
          <w:p w14:paraId="7789772E"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7.0%</w:t>
            </w:r>
          </w:p>
        </w:tc>
        <w:tc>
          <w:tcPr>
            <w:tcW w:w="960" w:type="dxa"/>
            <w:tcBorders>
              <w:top w:val="nil"/>
              <w:left w:val="nil"/>
              <w:bottom w:val="single" w:sz="4" w:space="0" w:color="000000"/>
              <w:right w:val="single" w:sz="4" w:space="0" w:color="000000"/>
            </w:tcBorders>
            <w:shd w:val="clear" w:color="auto" w:fill="auto"/>
            <w:noWrap/>
            <w:hideMark/>
          </w:tcPr>
          <w:p w14:paraId="6FAE1160"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10.8%</w:t>
            </w:r>
          </w:p>
        </w:tc>
      </w:tr>
      <w:tr w:rsidR="0082495B" w:rsidRPr="00166A06" w14:paraId="53928EE3"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6357FEC1"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MARIN</w:t>
            </w:r>
          </w:p>
        </w:tc>
        <w:tc>
          <w:tcPr>
            <w:tcW w:w="960" w:type="dxa"/>
            <w:tcBorders>
              <w:top w:val="nil"/>
              <w:left w:val="nil"/>
              <w:bottom w:val="nil"/>
              <w:right w:val="single" w:sz="4" w:space="0" w:color="000000"/>
            </w:tcBorders>
            <w:shd w:val="clear" w:color="auto" w:fill="auto"/>
            <w:noWrap/>
            <w:hideMark/>
          </w:tcPr>
          <w:p w14:paraId="41D52D98"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3.3%</w:t>
            </w:r>
          </w:p>
        </w:tc>
        <w:tc>
          <w:tcPr>
            <w:tcW w:w="960" w:type="dxa"/>
            <w:tcBorders>
              <w:top w:val="nil"/>
              <w:left w:val="nil"/>
              <w:bottom w:val="nil"/>
              <w:right w:val="single" w:sz="4" w:space="0" w:color="000000"/>
            </w:tcBorders>
            <w:shd w:val="clear" w:color="auto" w:fill="auto"/>
            <w:noWrap/>
            <w:hideMark/>
          </w:tcPr>
          <w:p w14:paraId="2A43073F"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2.9%</w:t>
            </w:r>
          </w:p>
        </w:tc>
        <w:tc>
          <w:tcPr>
            <w:tcW w:w="960" w:type="dxa"/>
            <w:tcBorders>
              <w:top w:val="nil"/>
              <w:left w:val="nil"/>
              <w:bottom w:val="nil"/>
              <w:right w:val="single" w:sz="4" w:space="0" w:color="000000"/>
            </w:tcBorders>
            <w:shd w:val="clear" w:color="auto" w:fill="auto"/>
            <w:noWrap/>
            <w:hideMark/>
          </w:tcPr>
          <w:p w14:paraId="6879CC5C"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2.4%</w:t>
            </w:r>
          </w:p>
        </w:tc>
        <w:tc>
          <w:tcPr>
            <w:tcW w:w="960" w:type="dxa"/>
            <w:tcBorders>
              <w:top w:val="nil"/>
              <w:left w:val="nil"/>
              <w:bottom w:val="nil"/>
              <w:right w:val="single" w:sz="4" w:space="0" w:color="000000"/>
            </w:tcBorders>
            <w:shd w:val="clear" w:color="auto" w:fill="auto"/>
            <w:noWrap/>
            <w:hideMark/>
          </w:tcPr>
          <w:p w14:paraId="23A1C269"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2.4%</w:t>
            </w:r>
          </w:p>
        </w:tc>
        <w:tc>
          <w:tcPr>
            <w:tcW w:w="960" w:type="dxa"/>
            <w:tcBorders>
              <w:top w:val="nil"/>
              <w:left w:val="nil"/>
              <w:bottom w:val="nil"/>
              <w:right w:val="single" w:sz="4" w:space="0" w:color="000000"/>
            </w:tcBorders>
            <w:shd w:val="clear" w:color="auto" w:fill="auto"/>
            <w:noWrap/>
            <w:hideMark/>
          </w:tcPr>
          <w:p w14:paraId="0FABF995"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6.7%</w:t>
            </w:r>
          </w:p>
        </w:tc>
      </w:tr>
      <w:tr w:rsidR="0082495B" w:rsidRPr="00166A06" w14:paraId="14D90C5C"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3880786D"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MARIPOSA</w:t>
            </w:r>
          </w:p>
        </w:tc>
        <w:tc>
          <w:tcPr>
            <w:tcW w:w="960" w:type="dxa"/>
            <w:tcBorders>
              <w:top w:val="nil"/>
              <w:left w:val="nil"/>
              <w:bottom w:val="nil"/>
              <w:right w:val="single" w:sz="4" w:space="0" w:color="000000"/>
            </w:tcBorders>
            <w:shd w:val="clear" w:color="auto" w:fill="auto"/>
            <w:noWrap/>
            <w:hideMark/>
          </w:tcPr>
          <w:p w14:paraId="3398BEE5"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6.9%</w:t>
            </w:r>
          </w:p>
        </w:tc>
        <w:tc>
          <w:tcPr>
            <w:tcW w:w="960" w:type="dxa"/>
            <w:tcBorders>
              <w:top w:val="nil"/>
              <w:left w:val="nil"/>
              <w:bottom w:val="nil"/>
              <w:right w:val="single" w:sz="4" w:space="0" w:color="000000"/>
            </w:tcBorders>
            <w:shd w:val="clear" w:color="auto" w:fill="auto"/>
            <w:noWrap/>
            <w:hideMark/>
          </w:tcPr>
          <w:p w14:paraId="05E0341B"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5.9%</w:t>
            </w:r>
          </w:p>
        </w:tc>
        <w:tc>
          <w:tcPr>
            <w:tcW w:w="960" w:type="dxa"/>
            <w:tcBorders>
              <w:top w:val="nil"/>
              <w:left w:val="nil"/>
              <w:bottom w:val="nil"/>
              <w:right w:val="single" w:sz="4" w:space="0" w:color="000000"/>
            </w:tcBorders>
            <w:shd w:val="clear" w:color="auto" w:fill="auto"/>
            <w:noWrap/>
            <w:hideMark/>
          </w:tcPr>
          <w:p w14:paraId="053BAC48"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5.4%</w:t>
            </w:r>
          </w:p>
        </w:tc>
        <w:tc>
          <w:tcPr>
            <w:tcW w:w="960" w:type="dxa"/>
            <w:tcBorders>
              <w:top w:val="nil"/>
              <w:left w:val="nil"/>
              <w:bottom w:val="nil"/>
              <w:right w:val="single" w:sz="4" w:space="0" w:color="000000"/>
            </w:tcBorders>
            <w:shd w:val="clear" w:color="auto" w:fill="auto"/>
            <w:noWrap/>
            <w:hideMark/>
          </w:tcPr>
          <w:p w14:paraId="5D4CE9AC"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4.6%</w:t>
            </w:r>
          </w:p>
        </w:tc>
        <w:tc>
          <w:tcPr>
            <w:tcW w:w="960" w:type="dxa"/>
            <w:tcBorders>
              <w:top w:val="nil"/>
              <w:left w:val="nil"/>
              <w:bottom w:val="nil"/>
              <w:right w:val="single" w:sz="4" w:space="0" w:color="000000"/>
            </w:tcBorders>
            <w:shd w:val="clear" w:color="auto" w:fill="auto"/>
            <w:noWrap/>
            <w:hideMark/>
          </w:tcPr>
          <w:p w14:paraId="6AAD4911"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10.9%</w:t>
            </w:r>
          </w:p>
        </w:tc>
      </w:tr>
      <w:tr w:rsidR="0082495B" w:rsidRPr="00166A06" w14:paraId="23CD97B8"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65BBF093"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MENDOCINO</w:t>
            </w:r>
          </w:p>
        </w:tc>
        <w:tc>
          <w:tcPr>
            <w:tcW w:w="960" w:type="dxa"/>
            <w:tcBorders>
              <w:top w:val="nil"/>
              <w:left w:val="nil"/>
              <w:bottom w:val="nil"/>
              <w:right w:val="single" w:sz="4" w:space="0" w:color="000000"/>
            </w:tcBorders>
            <w:shd w:val="clear" w:color="auto" w:fill="auto"/>
            <w:noWrap/>
            <w:hideMark/>
          </w:tcPr>
          <w:p w14:paraId="7609185B"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5.3%</w:t>
            </w:r>
          </w:p>
        </w:tc>
        <w:tc>
          <w:tcPr>
            <w:tcW w:w="960" w:type="dxa"/>
            <w:tcBorders>
              <w:top w:val="nil"/>
              <w:left w:val="nil"/>
              <w:bottom w:val="nil"/>
              <w:right w:val="single" w:sz="4" w:space="0" w:color="000000"/>
            </w:tcBorders>
            <w:shd w:val="clear" w:color="auto" w:fill="auto"/>
            <w:noWrap/>
            <w:hideMark/>
          </w:tcPr>
          <w:p w14:paraId="55F85CE9"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4.5%</w:t>
            </w:r>
          </w:p>
        </w:tc>
        <w:tc>
          <w:tcPr>
            <w:tcW w:w="960" w:type="dxa"/>
            <w:tcBorders>
              <w:top w:val="nil"/>
              <w:left w:val="nil"/>
              <w:bottom w:val="nil"/>
              <w:right w:val="single" w:sz="4" w:space="0" w:color="000000"/>
            </w:tcBorders>
            <w:shd w:val="clear" w:color="auto" w:fill="auto"/>
            <w:noWrap/>
            <w:hideMark/>
          </w:tcPr>
          <w:p w14:paraId="3411283E"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4.0%</w:t>
            </w:r>
          </w:p>
        </w:tc>
        <w:tc>
          <w:tcPr>
            <w:tcW w:w="960" w:type="dxa"/>
            <w:tcBorders>
              <w:top w:val="nil"/>
              <w:left w:val="nil"/>
              <w:bottom w:val="nil"/>
              <w:right w:val="single" w:sz="4" w:space="0" w:color="000000"/>
            </w:tcBorders>
            <w:shd w:val="clear" w:color="auto" w:fill="auto"/>
            <w:noWrap/>
            <w:hideMark/>
          </w:tcPr>
          <w:p w14:paraId="1141A4F3"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4.0%</w:t>
            </w:r>
          </w:p>
        </w:tc>
        <w:tc>
          <w:tcPr>
            <w:tcW w:w="960" w:type="dxa"/>
            <w:tcBorders>
              <w:top w:val="nil"/>
              <w:left w:val="nil"/>
              <w:bottom w:val="nil"/>
              <w:right w:val="single" w:sz="4" w:space="0" w:color="000000"/>
            </w:tcBorders>
            <w:shd w:val="clear" w:color="auto" w:fill="auto"/>
            <w:noWrap/>
            <w:hideMark/>
          </w:tcPr>
          <w:p w14:paraId="1E61AA43"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8.9%</w:t>
            </w:r>
          </w:p>
        </w:tc>
      </w:tr>
      <w:tr w:rsidR="0082495B" w:rsidRPr="00166A06" w14:paraId="1E45A306"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21423D58"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MERCED</w:t>
            </w:r>
          </w:p>
        </w:tc>
        <w:tc>
          <w:tcPr>
            <w:tcW w:w="960" w:type="dxa"/>
            <w:tcBorders>
              <w:top w:val="nil"/>
              <w:left w:val="nil"/>
              <w:bottom w:val="nil"/>
              <w:right w:val="single" w:sz="4" w:space="0" w:color="000000"/>
            </w:tcBorders>
            <w:shd w:val="clear" w:color="auto" w:fill="auto"/>
            <w:noWrap/>
            <w:hideMark/>
          </w:tcPr>
          <w:p w14:paraId="05382819"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10.6%</w:t>
            </w:r>
          </w:p>
        </w:tc>
        <w:tc>
          <w:tcPr>
            <w:tcW w:w="960" w:type="dxa"/>
            <w:tcBorders>
              <w:top w:val="nil"/>
              <w:left w:val="nil"/>
              <w:bottom w:val="nil"/>
              <w:right w:val="single" w:sz="4" w:space="0" w:color="000000"/>
            </w:tcBorders>
            <w:shd w:val="clear" w:color="auto" w:fill="auto"/>
            <w:noWrap/>
            <w:hideMark/>
          </w:tcPr>
          <w:p w14:paraId="5666F35D"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9.4%</w:t>
            </w:r>
          </w:p>
        </w:tc>
        <w:tc>
          <w:tcPr>
            <w:tcW w:w="960" w:type="dxa"/>
            <w:tcBorders>
              <w:top w:val="nil"/>
              <w:left w:val="nil"/>
              <w:bottom w:val="nil"/>
              <w:right w:val="single" w:sz="4" w:space="0" w:color="000000"/>
            </w:tcBorders>
            <w:shd w:val="clear" w:color="auto" w:fill="auto"/>
            <w:noWrap/>
            <w:hideMark/>
          </w:tcPr>
          <w:p w14:paraId="46931E09"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8.5%</w:t>
            </w:r>
          </w:p>
        </w:tc>
        <w:tc>
          <w:tcPr>
            <w:tcW w:w="960" w:type="dxa"/>
            <w:tcBorders>
              <w:top w:val="nil"/>
              <w:left w:val="nil"/>
              <w:bottom w:val="nil"/>
              <w:right w:val="single" w:sz="4" w:space="0" w:color="000000"/>
            </w:tcBorders>
            <w:shd w:val="clear" w:color="auto" w:fill="auto"/>
            <w:noWrap/>
            <w:hideMark/>
          </w:tcPr>
          <w:p w14:paraId="14F424A7"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8.2%</w:t>
            </w:r>
          </w:p>
        </w:tc>
        <w:tc>
          <w:tcPr>
            <w:tcW w:w="960" w:type="dxa"/>
            <w:tcBorders>
              <w:top w:val="nil"/>
              <w:left w:val="nil"/>
              <w:bottom w:val="nil"/>
              <w:right w:val="single" w:sz="4" w:space="0" w:color="000000"/>
            </w:tcBorders>
            <w:shd w:val="clear" w:color="auto" w:fill="auto"/>
            <w:noWrap/>
            <w:hideMark/>
          </w:tcPr>
          <w:p w14:paraId="752EC4ED"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12.2%</w:t>
            </w:r>
          </w:p>
        </w:tc>
      </w:tr>
      <w:tr w:rsidR="0082495B" w:rsidRPr="00166A06" w14:paraId="17FD8767" w14:textId="77777777" w:rsidTr="00AA6984">
        <w:trPr>
          <w:trHeight w:val="300"/>
          <w:jc w:val="center"/>
        </w:trPr>
        <w:tc>
          <w:tcPr>
            <w:tcW w:w="1665" w:type="dxa"/>
            <w:tcBorders>
              <w:top w:val="nil"/>
              <w:left w:val="single" w:sz="4" w:space="0" w:color="000000"/>
              <w:bottom w:val="single" w:sz="4" w:space="0" w:color="000000"/>
              <w:right w:val="single" w:sz="4" w:space="0" w:color="000000"/>
            </w:tcBorders>
            <w:shd w:val="clear" w:color="auto" w:fill="auto"/>
            <w:hideMark/>
          </w:tcPr>
          <w:p w14:paraId="708BD872"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MODOC</w:t>
            </w:r>
          </w:p>
        </w:tc>
        <w:tc>
          <w:tcPr>
            <w:tcW w:w="960" w:type="dxa"/>
            <w:tcBorders>
              <w:top w:val="nil"/>
              <w:left w:val="nil"/>
              <w:bottom w:val="single" w:sz="4" w:space="0" w:color="000000"/>
              <w:right w:val="single" w:sz="4" w:space="0" w:color="000000"/>
            </w:tcBorders>
            <w:shd w:val="clear" w:color="auto" w:fill="auto"/>
            <w:noWrap/>
            <w:hideMark/>
          </w:tcPr>
          <w:p w14:paraId="3FFB8141"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7.8%</w:t>
            </w:r>
          </w:p>
        </w:tc>
        <w:tc>
          <w:tcPr>
            <w:tcW w:w="960" w:type="dxa"/>
            <w:tcBorders>
              <w:top w:val="nil"/>
              <w:left w:val="nil"/>
              <w:bottom w:val="single" w:sz="4" w:space="0" w:color="000000"/>
              <w:right w:val="single" w:sz="4" w:space="0" w:color="000000"/>
            </w:tcBorders>
            <w:shd w:val="clear" w:color="auto" w:fill="auto"/>
            <w:noWrap/>
            <w:hideMark/>
          </w:tcPr>
          <w:p w14:paraId="2E9A6D8F"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8.2%</w:t>
            </w:r>
          </w:p>
        </w:tc>
        <w:tc>
          <w:tcPr>
            <w:tcW w:w="960" w:type="dxa"/>
            <w:tcBorders>
              <w:top w:val="nil"/>
              <w:left w:val="nil"/>
              <w:bottom w:val="single" w:sz="4" w:space="0" w:color="000000"/>
              <w:right w:val="single" w:sz="4" w:space="0" w:color="000000"/>
            </w:tcBorders>
            <w:shd w:val="clear" w:color="auto" w:fill="auto"/>
            <w:noWrap/>
            <w:hideMark/>
          </w:tcPr>
          <w:p w14:paraId="7569E3B5"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7.6%</w:t>
            </w:r>
          </w:p>
        </w:tc>
        <w:tc>
          <w:tcPr>
            <w:tcW w:w="960" w:type="dxa"/>
            <w:tcBorders>
              <w:top w:val="nil"/>
              <w:left w:val="nil"/>
              <w:bottom w:val="single" w:sz="4" w:space="0" w:color="000000"/>
              <w:right w:val="single" w:sz="4" w:space="0" w:color="000000"/>
            </w:tcBorders>
            <w:shd w:val="clear" w:color="auto" w:fill="auto"/>
            <w:noWrap/>
            <w:hideMark/>
          </w:tcPr>
          <w:p w14:paraId="7A519202"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7.2%</w:t>
            </w:r>
          </w:p>
        </w:tc>
        <w:tc>
          <w:tcPr>
            <w:tcW w:w="960" w:type="dxa"/>
            <w:tcBorders>
              <w:top w:val="nil"/>
              <w:left w:val="nil"/>
              <w:bottom w:val="single" w:sz="4" w:space="0" w:color="000000"/>
              <w:right w:val="single" w:sz="4" w:space="0" w:color="000000"/>
            </w:tcBorders>
            <w:shd w:val="clear" w:color="auto" w:fill="auto"/>
            <w:noWrap/>
            <w:hideMark/>
          </w:tcPr>
          <w:p w14:paraId="265B4F4A"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8.5%</w:t>
            </w:r>
          </w:p>
        </w:tc>
      </w:tr>
      <w:tr w:rsidR="0082495B" w:rsidRPr="00166A06" w14:paraId="46403504"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744032C3"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MONO</w:t>
            </w:r>
          </w:p>
        </w:tc>
        <w:tc>
          <w:tcPr>
            <w:tcW w:w="960" w:type="dxa"/>
            <w:tcBorders>
              <w:top w:val="nil"/>
              <w:left w:val="nil"/>
              <w:bottom w:val="nil"/>
              <w:right w:val="single" w:sz="4" w:space="0" w:color="000000"/>
            </w:tcBorders>
            <w:shd w:val="clear" w:color="auto" w:fill="auto"/>
            <w:noWrap/>
            <w:hideMark/>
          </w:tcPr>
          <w:p w14:paraId="5DE85375"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5.4%</w:t>
            </w:r>
          </w:p>
        </w:tc>
        <w:tc>
          <w:tcPr>
            <w:tcW w:w="960" w:type="dxa"/>
            <w:tcBorders>
              <w:top w:val="nil"/>
              <w:left w:val="nil"/>
              <w:bottom w:val="nil"/>
              <w:right w:val="single" w:sz="4" w:space="0" w:color="000000"/>
            </w:tcBorders>
            <w:shd w:val="clear" w:color="auto" w:fill="auto"/>
            <w:noWrap/>
            <w:hideMark/>
          </w:tcPr>
          <w:p w14:paraId="34D689A5"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4.5%</w:t>
            </w:r>
          </w:p>
        </w:tc>
        <w:tc>
          <w:tcPr>
            <w:tcW w:w="960" w:type="dxa"/>
            <w:tcBorders>
              <w:top w:val="nil"/>
              <w:left w:val="nil"/>
              <w:bottom w:val="nil"/>
              <w:right w:val="single" w:sz="4" w:space="0" w:color="000000"/>
            </w:tcBorders>
            <w:shd w:val="clear" w:color="auto" w:fill="auto"/>
            <w:noWrap/>
            <w:hideMark/>
          </w:tcPr>
          <w:p w14:paraId="256B4620"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4.1%</w:t>
            </w:r>
          </w:p>
        </w:tc>
        <w:tc>
          <w:tcPr>
            <w:tcW w:w="960" w:type="dxa"/>
            <w:tcBorders>
              <w:top w:val="nil"/>
              <w:left w:val="nil"/>
              <w:bottom w:val="nil"/>
              <w:right w:val="single" w:sz="4" w:space="0" w:color="000000"/>
            </w:tcBorders>
            <w:shd w:val="clear" w:color="auto" w:fill="auto"/>
            <w:noWrap/>
            <w:hideMark/>
          </w:tcPr>
          <w:p w14:paraId="1F6E0288"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3.8%</w:t>
            </w:r>
          </w:p>
        </w:tc>
        <w:tc>
          <w:tcPr>
            <w:tcW w:w="960" w:type="dxa"/>
            <w:tcBorders>
              <w:top w:val="nil"/>
              <w:left w:val="nil"/>
              <w:bottom w:val="nil"/>
              <w:right w:val="single" w:sz="4" w:space="0" w:color="000000"/>
            </w:tcBorders>
            <w:shd w:val="clear" w:color="auto" w:fill="auto"/>
            <w:noWrap/>
            <w:hideMark/>
          </w:tcPr>
          <w:p w14:paraId="5A63EB21"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11.8%</w:t>
            </w:r>
          </w:p>
        </w:tc>
      </w:tr>
      <w:tr w:rsidR="0082495B" w:rsidRPr="00166A06" w14:paraId="28C4BA28"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283EC71A"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MONTEREY</w:t>
            </w:r>
          </w:p>
        </w:tc>
        <w:tc>
          <w:tcPr>
            <w:tcW w:w="960" w:type="dxa"/>
            <w:tcBorders>
              <w:top w:val="nil"/>
              <w:left w:val="nil"/>
              <w:bottom w:val="nil"/>
              <w:right w:val="single" w:sz="4" w:space="0" w:color="000000"/>
            </w:tcBorders>
            <w:shd w:val="clear" w:color="auto" w:fill="auto"/>
            <w:noWrap/>
            <w:hideMark/>
          </w:tcPr>
          <w:p w14:paraId="0B68F276"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7.7%</w:t>
            </w:r>
          </w:p>
        </w:tc>
        <w:tc>
          <w:tcPr>
            <w:tcW w:w="960" w:type="dxa"/>
            <w:tcBorders>
              <w:top w:val="nil"/>
              <w:left w:val="nil"/>
              <w:bottom w:val="nil"/>
              <w:right w:val="single" w:sz="4" w:space="0" w:color="000000"/>
            </w:tcBorders>
            <w:shd w:val="clear" w:color="auto" w:fill="auto"/>
            <w:noWrap/>
            <w:hideMark/>
          </w:tcPr>
          <w:p w14:paraId="542A4D51"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7.2%</w:t>
            </w:r>
          </w:p>
        </w:tc>
        <w:tc>
          <w:tcPr>
            <w:tcW w:w="960" w:type="dxa"/>
            <w:tcBorders>
              <w:top w:val="nil"/>
              <w:left w:val="nil"/>
              <w:bottom w:val="nil"/>
              <w:right w:val="single" w:sz="4" w:space="0" w:color="000000"/>
            </w:tcBorders>
            <w:shd w:val="clear" w:color="auto" w:fill="auto"/>
            <w:noWrap/>
            <w:hideMark/>
          </w:tcPr>
          <w:p w14:paraId="75E4FBF5"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6.4%</w:t>
            </w:r>
          </w:p>
        </w:tc>
        <w:tc>
          <w:tcPr>
            <w:tcW w:w="960" w:type="dxa"/>
            <w:tcBorders>
              <w:top w:val="nil"/>
              <w:left w:val="nil"/>
              <w:bottom w:val="nil"/>
              <w:right w:val="single" w:sz="4" w:space="0" w:color="000000"/>
            </w:tcBorders>
            <w:shd w:val="clear" w:color="auto" w:fill="auto"/>
            <w:noWrap/>
            <w:hideMark/>
          </w:tcPr>
          <w:p w14:paraId="6CA2D68B"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6.4%</w:t>
            </w:r>
          </w:p>
        </w:tc>
        <w:tc>
          <w:tcPr>
            <w:tcW w:w="960" w:type="dxa"/>
            <w:tcBorders>
              <w:top w:val="nil"/>
              <w:left w:val="nil"/>
              <w:bottom w:val="nil"/>
              <w:right w:val="single" w:sz="4" w:space="0" w:color="000000"/>
            </w:tcBorders>
            <w:shd w:val="clear" w:color="auto" w:fill="auto"/>
            <w:noWrap/>
            <w:hideMark/>
          </w:tcPr>
          <w:p w14:paraId="3E0D8C1B"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10.8%</w:t>
            </w:r>
          </w:p>
        </w:tc>
      </w:tr>
      <w:tr w:rsidR="0082495B" w:rsidRPr="00166A06" w14:paraId="6EFD279A"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1E265BE9"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NAPA</w:t>
            </w:r>
          </w:p>
        </w:tc>
        <w:tc>
          <w:tcPr>
            <w:tcW w:w="960" w:type="dxa"/>
            <w:tcBorders>
              <w:top w:val="nil"/>
              <w:left w:val="nil"/>
              <w:bottom w:val="nil"/>
              <w:right w:val="single" w:sz="4" w:space="0" w:color="000000"/>
            </w:tcBorders>
            <w:shd w:val="clear" w:color="auto" w:fill="auto"/>
            <w:noWrap/>
            <w:hideMark/>
          </w:tcPr>
          <w:p w14:paraId="40A0C925"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4.3%</w:t>
            </w:r>
          </w:p>
        </w:tc>
        <w:tc>
          <w:tcPr>
            <w:tcW w:w="960" w:type="dxa"/>
            <w:tcBorders>
              <w:top w:val="nil"/>
              <w:left w:val="nil"/>
              <w:bottom w:val="nil"/>
              <w:right w:val="single" w:sz="4" w:space="0" w:color="000000"/>
            </w:tcBorders>
            <w:shd w:val="clear" w:color="auto" w:fill="auto"/>
            <w:noWrap/>
            <w:hideMark/>
          </w:tcPr>
          <w:p w14:paraId="73515F90"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3.7%</w:t>
            </w:r>
          </w:p>
        </w:tc>
        <w:tc>
          <w:tcPr>
            <w:tcW w:w="960" w:type="dxa"/>
            <w:tcBorders>
              <w:top w:val="nil"/>
              <w:left w:val="nil"/>
              <w:bottom w:val="nil"/>
              <w:right w:val="single" w:sz="4" w:space="0" w:color="000000"/>
            </w:tcBorders>
            <w:shd w:val="clear" w:color="auto" w:fill="auto"/>
            <w:noWrap/>
            <w:hideMark/>
          </w:tcPr>
          <w:p w14:paraId="13CC1053"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3.0%</w:t>
            </w:r>
          </w:p>
        </w:tc>
        <w:tc>
          <w:tcPr>
            <w:tcW w:w="960" w:type="dxa"/>
            <w:tcBorders>
              <w:top w:val="nil"/>
              <w:left w:val="nil"/>
              <w:bottom w:val="nil"/>
              <w:right w:val="single" w:sz="4" w:space="0" w:color="000000"/>
            </w:tcBorders>
            <w:shd w:val="clear" w:color="auto" w:fill="auto"/>
            <w:noWrap/>
            <w:hideMark/>
          </w:tcPr>
          <w:p w14:paraId="169B011E"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2.9%</w:t>
            </w:r>
          </w:p>
        </w:tc>
        <w:tc>
          <w:tcPr>
            <w:tcW w:w="960" w:type="dxa"/>
            <w:tcBorders>
              <w:top w:val="nil"/>
              <w:left w:val="nil"/>
              <w:bottom w:val="nil"/>
              <w:right w:val="single" w:sz="4" w:space="0" w:color="000000"/>
            </w:tcBorders>
            <w:shd w:val="clear" w:color="auto" w:fill="auto"/>
            <w:noWrap/>
            <w:hideMark/>
          </w:tcPr>
          <w:p w14:paraId="5386A1E1"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8.7%</w:t>
            </w:r>
          </w:p>
        </w:tc>
      </w:tr>
      <w:tr w:rsidR="0082495B" w:rsidRPr="00166A06" w14:paraId="62D450FA"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00E52A3F"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NEVADA</w:t>
            </w:r>
          </w:p>
        </w:tc>
        <w:tc>
          <w:tcPr>
            <w:tcW w:w="960" w:type="dxa"/>
            <w:tcBorders>
              <w:top w:val="nil"/>
              <w:left w:val="nil"/>
              <w:bottom w:val="nil"/>
              <w:right w:val="single" w:sz="4" w:space="0" w:color="000000"/>
            </w:tcBorders>
            <w:shd w:val="clear" w:color="auto" w:fill="auto"/>
            <w:noWrap/>
            <w:hideMark/>
          </w:tcPr>
          <w:p w14:paraId="72926A8E"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4.8%</w:t>
            </w:r>
          </w:p>
        </w:tc>
        <w:tc>
          <w:tcPr>
            <w:tcW w:w="960" w:type="dxa"/>
            <w:tcBorders>
              <w:top w:val="nil"/>
              <w:left w:val="nil"/>
              <w:bottom w:val="nil"/>
              <w:right w:val="single" w:sz="4" w:space="0" w:color="000000"/>
            </w:tcBorders>
            <w:shd w:val="clear" w:color="auto" w:fill="auto"/>
            <w:noWrap/>
            <w:hideMark/>
          </w:tcPr>
          <w:p w14:paraId="760EC837"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4.1%</w:t>
            </w:r>
          </w:p>
        </w:tc>
        <w:tc>
          <w:tcPr>
            <w:tcW w:w="960" w:type="dxa"/>
            <w:tcBorders>
              <w:top w:val="nil"/>
              <w:left w:val="nil"/>
              <w:bottom w:val="nil"/>
              <w:right w:val="single" w:sz="4" w:space="0" w:color="000000"/>
            </w:tcBorders>
            <w:shd w:val="clear" w:color="auto" w:fill="auto"/>
            <w:noWrap/>
            <w:hideMark/>
          </w:tcPr>
          <w:p w14:paraId="3023CA50"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3.5%</w:t>
            </w:r>
          </w:p>
        </w:tc>
        <w:tc>
          <w:tcPr>
            <w:tcW w:w="960" w:type="dxa"/>
            <w:tcBorders>
              <w:top w:val="nil"/>
              <w:left w:val="nil"/>
              <w:bottom w:val="nil"/>
              <w:right w:val="single" w:sz="4" w:space="0" w:color="000000"/>
            </w:tcBorders>
            <w:shd w:val="clear" w:color="auto" w:fill="auto"/>
            <w:noWrap/>
            <w:hideMark/>
          </w:tcPr>
          <w:p w14:paraId="68151AEE"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3.4%</w:t>
            </w:r>
          </w:p>
        </w:tc>
        <w:tc>
          <w:tcPr>
            <w:tcW w:w="960" w:type="dxa"/>
            <w:tcBorders>
              <w:top w:val="nil"/>
              <w:left w:val="nil"/>
              <w:bottom w:val="nil"/>
              <w:right w:val="single" w:sz="4" w:space="0" w:color="000000"/>
            </w:tcBorders>
            <w:shd w:val="clear" w:color="auto" w:fill="auto"/>
            <w:noWrap/>
            <w:hideMark/>
          </w:tcPr>
          <w:p w14:paraId="0CB6FB53"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8.0%</w:t>
            </w:r>
          </w:p>
        </w:tc>
      </w:tr>
      <w:tr w:rsidR="0082495B" w:rsidRPr="00166A06" w14:paraId="3CC93D29" w14:textId="77777777" w:rsidTr="00AA6984">
        <w:trPr>
          <w:trHeight w:val="300"/>
          <w:jc w:val="center"/>
        </w:trPr>
        <w:tc>
          <w:tcPr>
            <w:tcW w:w="1665" w:type="dxa"/>
            <w:tcBorders>
              <w:top w:val="nil"/>
              <w:left w:val="single" w:sz="4" w:space="0" w:color="000000"/>
              <w:bottom w:val="single" w:sz="4" w:space="0" w:color="000000"/>
              <w:right w:val="single" w:sz="4" w:space="0" w:color="000000"/>
            </w:tcBorders>
            <w:shd w:val="clear" w:color="auto" w:fill="auto"/>
            <w:hideMark/>
          </w:tcPr>
          <w:p w14:paraId="06337F02"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ORANGE</w:t>
            </w:r>
          </w:p>
        </w:tc>
        <w:tc>
          <w:tcPr>
            <w:tcW w:w="960" w:type="dxa"/>
            <w:tcBorders>
              <w:top w:val="nil"/>
              <w:left w:val="nil"/>
              <w:bottom w:val="single" w:sz="4" w:space="0" w:color="000000"/>
              <w:right w:val="single" w:sz="4" w:space="0" w:color="000000"/>
            </w:tcBorders>
            <w:shd w:val="clear" w:color="auto" w:fill="auto"/>
            <w:noWrap/>
            <w:hideMark/>
          </w:tcPr>
          <w:p w14:paraId="009C30B2"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4.1%</w:t>
            </w:r>
          </w:p>
        </w:tc>
        <w:tc>
          <w:tcPr>
            <w:tcW w:w="960" w:type="dxa"/>
            <w:tcBorders>
              <w:top w:val="nil"/>
              <w:left w:val="nil"/>
              <w:bottom w:val="single" w:sz="4" w:space="0" w:color="000000"/>
              <w:right w:val="single" w:sz="4" w:space="0" w:color="000000"/>
            </w:tcBorders>
            <w:shd w:val="clear" w:color="auto" w:fill="auto"/>
            <w:noWrap/>
            <w:hideMark/>
          </w:tcPr>
          <w:p w14:paraId="0304BC4A"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3.5%</w:t>
            </w:r>
          </w:p>
        </w:tc>
        <w:tc>
          <w:tcPr>
            <w:tcW w:w="960" w:type="dxa"/>
            <w:tcBorders>
              <w:top w:val="nil"/>
              <w:left w:val="nil"/>
              <w:bottom w:val="single" w:sz="4" w:space="0" w:color="000000"/>
              <w:right w:val="single" w:sz="4" w:space="0" w:color="000000"/>
            </w:tcBorders>
            <w:shd w:val="clear" w:color="auto" w:fill="auto"/>
            <w:noWrap/>
            <w:hideMark/>
          </w:tcPr>
          <w:p w14:paraId="67B80905"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3.0%</w:t>
            </w:r>
          </w:p>
        </w:tc>
        <w:tc>
          <w:tcPr>
            <w:tcW w:w="960" w:type="dxa"/>
            <w:tcBorders>
              <w:top w:val="nil"/>
              <w:left w:val="nil"/>
              <w:bottom w:val="single" w:sz="4" w:space="0" w:color="000000"/>
              <w:right w:val="single" w:sz="4" w:space="0" w:color="000000"/>
            </w:tcBorders>
            <w:shd w:val="clear" w:color="auto" w:fill="auto"/>
            <w:noWrap/>
            <w:hideMark/>
          </w:tcPr>
          <w:p w14:paraId="1A3EFB9E"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2.8%</w:t>
            </w:r>
          </w:p>
        </w:tc>
        <w:tc>
          <w:tcPr>
            <w:tcW w:w="960" w:type="dxa"/>
            <w:tcBorders>
              <w:top w:val="nil"/>
              <w:left w:val="nil"/>
              <w:bottom w:val="single" w:sz="4" w:space="0" w:color="000000"/>
              <w:right w:val="single" w:sz="4" w:space="0" w:color="000000"/>
            </w:tcBorders>
            <w:shd w:val="clear" w:color="auto" w:fill="auto"/>
            <w:noWrap/>
            <w:hideMark/>
          </w:tcPr>
          <w:p w14:paraId="7D478BC0"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8.8%</w:t>
            </w:r>
          </w:p>
        </w:tc>
      </w:tr>
      <w:tr w:rsidR="0082495B" w:rsidRPr="00166A06" w14:paraId="7D70A192"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0F3C23D7"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PLACER</w:t>
            </w:r>
          </w:p>
        </w:tc>
        <w:tc>
          <w:tcPr>
            <w:tcW w:w="960" w:type="dxa"/>
            <w:tcBorders>
              <w:top w:val="nil"/>
              <w:left w:val="nil"/>
              <w:bottom w:val="nil"/>
              <w:right w:val="single" w:sz="4" w:space="0" w:color="000000"/>
            </w:tcBorders>
            <w:shd w:val="clear" w:color="auto" w:fill="auto"/>
            <w:noWrap/>
            <w:hideMark/>
          </w:tcPr>
          <w:p w14:paraId="1137AFB2"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4.5%</w:t>
            </w:r>
          </w:p>
        </w:tc>
        <w:tc>
          <w:tcPr>
            <w:tcW w:w="960" w:type="dxa"/>
            <w:tcBorders>
              <w:top w:val="nil"/>
              <w:left w:val="nil"/>
              <w:bottom w:val="nil"/>
              <w:right w:val="single" w:sz="4" w:space="0" w:color="000000"/>
            </w:tcBorders>
            <w:shd w:val="clear" w:color="auto" w:fill="auto"/>
            <w:noWrap/>
            <w:hideMark/>
          </w:tcPr>
          <w:p w14:paraId="205C092C"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3.9%</w:t>
            </w:r>
          </w:p>
        </w:tc>
        <w:tc>
          <w:tcPr>
            <w:tcW w:w="960" w:type="dxa"/>
            <w:tcBorders>
              <w:top w:val="nil"/>
              <w:left w:val="nil"/>
              <w:bottom w:val="nil"/>
              <w:right w:val="single" w:sz="4" w:space="0" w:color="000000"/>
            </w:tcBorders>
            <w:shd w:val="clear" w:color="auto" w:fill="auto"/>
            <w:noWrap/>
            <w:hideMark/>
          </w:tcPr>
          <w:p w14:paraId="05D897BB"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3.2%</w:t>
            </w:r>
          </w:p>
        </w:tc>
        <w:tc>
          <w:tcPr>
            <w:tcW w:w="960" w:type="dxa"/>
            <w:tcBorders>
              <w:top w:val="nil"/>
              <w:left w:val="nil"/>
              <w:bottom w:val="nil"/>
              <w:right w:val="single" w:sz="4" w:space="0" w:color="000000"/>
            </w:tcBorders>
            <w:shd w:val="clear" w:color="auto" w:fill="auto"/>
            <w:noWrap/>
            <w:hideMark/>
          </w:tcPr>
          <w:p w14:paraId="6141A3FE"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3.2%</w:t>
            </w:r>
          </w:p>
        </w:tc>
        <w:tc>
          <w:tcPr>
            <w:tcW w:w="960" w:type="dxa"/>
            <w:tcBorders>
              <w:top w:val="nil"/>
              <w:left w:val="nil"/>
              <w:bottom w:val="nil"/>
              <w:right w:val="single" w:sz="4" w:space="0" w:color="000000"/>
            </w:tcBorders>
            <w:shd w:val="clear" w:color="auto" w:fill="auto"/>
            <w:noWrap/>
            <w:hideMark/>
          </w:tcPr>
          <w:p w14:paraId="2E3D36EB"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7.3%</w:t>
            </w:r>
          </w:p>
        </w:tc>
      </w:tr>
      <w:tr w:rsidR="0082495B" w:rsidRPr="00166A06" w14:paraId="3C61B0B9"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64F353D3"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PLUMAS</w:t>
            </w:r>
          </w:p>
        </w:tc>
        <w:tc>
          <w:tcPr>
            <w:tcW w:w="960" w:type="dxa"/>
            <w:tcBorders>
              <w:top w:val="nil"/>
              <w:left w:val="nil"/>
              <w:bottom w:val="nil"/>
              <w:right w:val="single" w:sz="4" w:space="0" w:color="000000"/>
            </w:tcBorders>
            <w:shd w:val="clear" w:color="auto" w:fill="auto"/>
            <w:noWrap/>
            <w:hideMark/>
          </w:tcPr>
          <w:p w14:paraId="65E3B42B"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9.8%</w:t>
            </w:r>
          </w:p>
        </w:tc>
        <w:tc>
          <w:tcPr>
            <w:tcW w:w="960" w:type="dxa"/>
            <w:tcBorders>
              <w:top w:val="nil"/>
              <w:left w:val="nil"/>
              <w:bottom w:val="nil"/>
              <w:right w:val="single" w:sz="4" w:space="0" w:color="000000"/>
            </w:tcBorders>
            <w:shd w:val="clear" w:color="auto" w:fill="auto"/>
            <w:noWrap/>
            <w:hideMark/>
          </w:tcPr>
          <w:p w14:paraId="6B83D2C0"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8.9%</w:t>
            </w:r>
          </w:p>
        </w:tc>
        <w:tc>
          <w:tcPr>
            <w:tcW w:w="960" w:type="dxa"/>
            <w:tcBorders>
              <w:top w:val="nil"/>
              <w:left w:val="nil"/>
              <w:bottom w:val="nil"/>
              <w:right w:val="single" w:sz="4" w:space="0" w:color="000000"/>
            </w:tcBorders>
            <w:shd w:val="clear" w:color="auto" w:fill="auto"/>
            <w:noWrap/>
            <w:hideMark/>
          </w:tcPr>
          <w:p w14:paraId="3B38F6A1"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7.6%</w:t>
            </w:r>
          </w:p>
        </w:tc>
        <w:tc>
          <w:tcPr>
            <w:tcW w:w="960" w:type="dxa"/>
            <w:tcBorders>
              <w:top w:val="nil"/>
              <w:left w:val="nil"/>
              <w:bottom w:val="nil"/>
              <w:right w:val="single" w:sz="4" w:space="0" w:color="000000"/>
            </w:tcBorders>
            <w:shd w:val="clear" w:color="auto" w:fill="auto"/>
            <w:noWrap/>
            <w:hideMark/>
          </w:tcPr>
          <w:p w14:paraId="135A411A"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7.8%</w:t>
            </w:r>
          </w:p>
        </w:tc>
        <w:tc>
          <w:tcPr>
            <w:tcW w:w="960" w:type="dxa"/>
            <w:tcBorders>
              <w:top w:val="nil"/>
              <w:left w:val="nil"/>
              <w:bottom w:val="nil"/>
              <w:right w:val="single" w:sz="4" w:space="0" w:color="000000"/>
            </w:tcBorders>
            <w:shd w:val="clear" w:color="auto" w:fill="auto"/>
            <w:noWrap/>
            <w:hideMark/>
          </w:tcPr>
          <w:p w14:paraId="08804848"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10.7%</w:t>
            </w:r>
          </w:p>
        </w:tc>
      </w:tr>
      <w:tr w:rsidR="0082495B" w:rsidRPr="00166A06" w14:paraId="181FBA51"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0AC57663"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RIVERSIDE</w:t>
            </w:r>
          </w:p>
        </w:tc>
        <w:tc>
          <w:tcPr>
            <w:tcW w:w="960" w:type="dxa"/>
            <w:tcBorders>
              <w:top w:val="nil"/>
              <w:left w:val="nil"/>
              <w:bottom w:val="nil"/>
              <w:right w:val="single" w:sz="4" w:space="0" w:color="000000"/>
            </w:tcBorders>
            <w:shd w:val="clear" w:color="auto" w:fill="auto"/>
            <w:noWrap/>
            <w:hideMark/>
          </w:tcPr>
          <w:p w14:paraId="545B6AE3"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6.1%</w:t>
            </w:r>
          </w:p>
        </w:tc>
        <w:tc>
          <w:tcPr>
            <w:tcW w:w="960" w:type="dxa"/>
            <w:tcBorders>
              <w:top w:val="nil"/>
              <w:left w:val="nil"/>
              <w:bottom w:val="nil"/>
              <w:right w:val="single" w:sz="4" w:space="0" w:color="000000"/>
            </w:tcBorders>
            <w:shd w:val="clear" w:color="auto" w:fill="auto"/>
            <w:noWrap/>
            <w:hideMark/>
          </w:tcPr>
          <w:p w14:paraId="522065C6"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5.3%</w:t>
            </w:r>
          </w:p>
        </w:tc>
        <w:tc>
          <w:tcPr>
            <w:tcW w:w="960" w:type="dxa"/>
            <w:tcBorders>
              <w:top w:val="nil"/>
              <w:left w:val="nil"/>
              <w:bottom w:val="nil"/>
              <w:right w:val="single" w:sz="4" w:space="0" w:color="000000"/>
            </w:tcBorders>
            <w:shd w:val="clear" w:color="auto" w:fill="auto"/>
            <w:noWrap/>
            <w:hideMark/>
          </w:tcPr>
          <w:p w14:paraId="3FED3891"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4.5%</w:t>
            </w:r>
          </w:p>
        </w:tc>
        <w:tc>
          <w:tcPr>
            <w:tcW w:w="960" w:type="dxa"/>
            <w:tcBorders>
              <w:top w:val="nil"/>
              <w:left w:val="nil"/>
              <w:bottom w:val="nil"/>
              <w:right w:val="single" w:sz="4" w:space="0" w:color="000000"/>
            </w:tcBorders>
            <w:shd w:val="clear" w:color="auto" w:fill="auto"/>
            <w:noWrap/>
            <w:hideMark/>
          </w:tcPr>
          <w:p w14:paraId="0A9FF223"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4.2%</w:t>
            </w:r>
          </w:p>
        </w:tc>
        <w:tc>
          <w:tcPr>
            <w:tcW w:w="960" w:type="dxa"/>
            <w:tcBorders>
              <w:top w:val="nil"/>
              <w:left w:val="nil"/>
              <w:bottom w:val="nil"/>
              <w:right w:val="single" w:sz="4" w:space="0" w:color="000000"/>
            </w:tcBorders>
            <w:shd w:val="clear" w:color="auto" w:fill="auto"/>
            <w:noWrap/>
            <w:hideMark/>
          </w:tcPr>
          <w:p w14:paraId="3518EBED" w14:textId="034506AD" w:rsidR="0082495B" w:rsidRPr="00166A06" w:rsidRDefault="00442B24" w:rsidP="00442B24">
            <w:pPr>
              <w:tabs>
                <w:tab w:val="right" w:pos="74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82495B" w:rsidRPr="00166A06">
              <w:rPr>
                <w:rFonts w:ascii="Times New Roman" w:eastAsia="Times New Roman" w:hAnsi="Times New Roman" w:cs="Times New Roman"/>
                <w:color w:val="000000"/>
                <w:sz w:val="24"/>
                <w:szCs w:val="24"/>
              </w:rPr>
              <w:t>9.9%</w:t>
            </w:r>
          </w:p>
        </w:tc>
      </w:tr>
      <w:tr w:rsidR="0082495B" w:rsidRPr="00166A06" w14:paraId="44B418EF"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143B7964"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lastRenderedPageBreak/>
              <w:t>SACRAMENTO</w:t>
            </w:r>
          </w:p>
        </w:tc>
        <w:tc>
          <w:tcPr>
            <w:tcW w:w="960" w:type="dxa"/>
            <w:tcBorders>
              <w:top w:val="nil"/>
              <w:left w:val="nil"/>
              <w:bottom w:val="nil"/>
              <w:right w:val="single" w:sz="4" w:space="0" w:color="000000"/>
            </w:tcBorders>
            <w:shd w:val="clear" w:color="auto" w:fill="auto"/>
            <w:noWrap/>
            <w:hideMark/>
          </w:tcPr>
          <w:p w14:paraId="48AC9B23"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5.4%</w:t>
            </w:r>
          </w:p>
        </w:tc>
        <w:tc>
          <w:tcPr>
            <w:tcW w:w="960" w:type="dxa"/>
            <w:tcBorders>
              <w:top w:val="nil"/>
              <w:left w:val="nil"/>
              <w:bottom w:val="nil"/>
              <w:right w:val="single" w:sz="4" w:space="0" w:color="000000"/>
            </w:tcBorders>
            <w:shd w:val="clear" w:color="auto" w:fill="auto"/>
            <w:noWrap/>
            <w:hideMark/>
          </w:tcPr>
          <w:p w14:paraId="20C87531"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4.7%</w:t>
            </w:r>
          </w:p>
        </w:tc>
        <w:tc>
          <w:tcPr>
            <w:tcW w:w="960" w:type="dxa"/>
            <w:tcBorders>
              <w:top w:val="nil"/>
              <w:left w:val="nil"/>
              <w:bottom w:val="nil"/>
              <w:right w:val="single" w:sz="4" w:space="0" w:color="000000"/>
            </w:tcBorders>
            <w:shd w:val="clear" w:color="auto" w:fill="auto"/>
            <w:noWrap/>
            <w:hideMark/>
          </w:tcPr>
          <w:p w14:paraId="4544ACB8"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3.9%</w:t>
            </w:r>
          </w:p>
        </w:tc>
        <w:tc>
          <w:tcPr>
            <w:tcW w:w="960" w:type="dxa"/>
            <w:tcBorders>
              <w:top w:val="nil"/>
              <w:left w:val="nil"/>
              <w:bottom w:val="nil"/>
              <w:right w:val="single" w:sz="4" w:space="0" w:color="000000"/>
            </w:tcBorders>
            <w:shd w:val="clear" w:color="auto" w:fill="auto"/>
            <w:noWrap/>
            <w:hideMark/>
          </w:tcPr>
          <w:p w14:paraId="76A2F977"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3.7%</w:t>
            </w:r>
          </w:p>
        </w:tc>
        <w:tc>
          <w:tcPr>
            <w:tcW w:w="960" w:type="dxa"/>
            <w:tcBorders>
              <w:top w:val="nil"/>
              <w:left w:val="nil"/>
              <w:bottom w:val="nil"/>
              <w:right w:val="single" w:sz="4" w:space="0" w:color="000000"/>
            </w:tcBorders>
            <w:shd w:val="clear" w:color="auto" w:fill="auto"/>
            <w:noWrap/>
            <w:hideMark/>
          </w:tcPr>
          <w:p w14:paraId="65493646"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9.3%</w:t>
            </w:r>
          </w:p>
        </w:tc>
      </w:tr>
      <w:tr w:rsidR="0082495B" w:rsidRPr="00166A06" w14:paraId="46091E8A" w14:textId="77777777" w:rsidTr="00AA6984">
        <w:trPr>
          <w:trHeight w:val="300"/>
          <w:jc w:val="center"/>
        </w:trPr>
        <w:tc>
          <w:tcPr>
            <w:tcW w:w="1665" w:type="dxa"/>
            <w:tcBorders>
              <w:top w:val="nil"/>
              <w:left w:val="single" w:sz="4" w:space="0" w:color="000000"/>
              <w:bottom w:val="single" w:sz="4" w:space="0" w:color="000000"/>
              <w:right w:val="single" w:sz="4" w:space="0" w:color="000000"/>
            </w:tcBorders>
            <w:shd w:val="clear" w:color="auto" w:fill="auto"/>
            <w:hideMark/>
          </w:tcPr>
          <w:p w14:paraId="4C2D6C2E"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SAN BENITO</w:t>
            </w:r>
          </w:p>
        </w:tc>
        <w:tc>
          <w:tcPr>
            <w:tcW w:w="960" w:type="dxa"/>
            <w:tcBorders>
              <w:top w:val="nil"/>
              <w:left w:val="nil"/>
              <w:bottom w:val="single" w:sz="4" w:space="0" w:color="000000"/>
              <w:right w:val="single" w:sz="4" w:space="0" w:color="000000"/>
            </w:tcBorders>
            <w:shd w:val="clear" w:color="auto" w:fill="auto"/>
            <w:noWrap/>
            <w:hideMark/>
          </w:tcPr>
          <w:p w14:paraId="059BF502"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6.7%</w:t>
            </w:r>
          </w:p>
        </w:tc>
        <w:tc>
          <w:tcPr>
            <w:tcW w:w="960" w:type="dxa"/>
            <w:tcBorders>
              <w:top w:val="nil"/>
              <w:left w:val="nil"/>
              <w:bottom w:val="single" w:sz="4" w:space="0" w:color="000000"/>
              <w:right w:val="single" w:sz="4" w:space="0" w:color="000000"/>
            </w:tcBorders>
            <w:shd w:val="clear" w:color="auto" w:fill="auto"/>
            <w:noWrap/>
            <w:hideMark/>
          </w:tcPr>
          <w:p w14:paraId="4B130E77"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5.8%</w:t>
            </w:r>
          </w:p>
        </w:tc>
        <w:tc>
          <w:tcPr>
            <w:tcW w:w="960" w:type="dxa"/>
            <w:tcBorders>
              <w:top w:val="nil"/>
              <w:left w:val="nil"/>
              <w:bottom w:val="single" w:sz="4" w:space="0" w:color="000000"/>
              <w:right w:val="single" w:sz="4" w:space="0" w:color="000000"/>
            </w:tcBorders>
            <w:shd w:val="clear" w:color="auto" w:fill="auto"/>
            <w:noWrap/>
            <w:hideMark/>
          </w:tcPr>
          <w:p w14:paraId="351EC2AC"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5.1%</w:t>
            </w:r>
          </w:p>
        </w:tc>
        <w:tc>
          <w:tcPr>
            <w:tcW w:w="960" w:type="dxa"/>
            <w:tcBorders>
              <w:top w:val="nil"/>
              <w:left w:val="nil"/>
              <w:bottom w:val="single" w:sz="4" w:space="0" w:color="000000"/>
              <w:right w:val="single" w:sz="4" w:space="0" w:color="000000"/>
            </w:tcBorders>
            <w:shd w:val="clear" w:color="auto" w:fill="auto"/>
            <w:noWrap/>
            <w:hideMark/>
          </w:tcPr>
          <w:p w14:paraId="781F1959"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5.0%</w:t>
            </w:r>
          </w:p>
        </w:tc>
        <w:tc>
          <w:tcPr>
            <w:tcW w:w="960" w:type="dxa"/>
            <w:tcBorders>
              <w:top w:val="nil"/>
              <w:left w:val="nil"/>
              <w:bottom w:val="single" w:sz="4" w:space="0" w:color="000000"/>
              <w:right w:val="single" w:sz="4" w:space="0" w:color="000000"/>
            </w:tcBorders>
            <w:shd w:val="clear" w:color="auto" w:fill="auto"/>
            <w:noWrap/>
            <w:hideMark/>
          </w:tcPr>
          <w:p w14:paraId="5C1C5581"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9.9%</w:t>
            </w:r>
          </w:p>
        </w:tc>
      </w:tr>
      <w:tr w:rsidR="0082495B" w:rsidRPr="00166A06" w14:paraId="20A6C1F3" w14:textId="77777777" w:rsidTr="00AA6984">
        <w:trPr>
          <w:trHeight w:val="450"/>
          <w:jc w:val="center"/>
        </w:trPr>
        <w:tc>
          <w:tcPr>
            <w:tcW w:w="1665" w:type="dxa"/>
            <w:tcBorders>
              <w:top w:val="nil"/>
              <w:left w:val="single" w:sz="4" w:space="0" w:color="000000"/>
              <w:bottom w:val="nil"/>
              <w:right w:val="single" w:sz="4" w:space="0" w:color="000000"/>
            </w:tcBorders>
            <w:shd w:val="clear" w:color="auto" w:fill="auto"/>
            <w:hideMark/>
          </w:tcPr>
          <w:p w14:paraId="66E56474"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SAN BERNARDINO</w:t>
            </w:r>
          </w:p>
        </w:tc>
        <w:tc>
          <w:tcPr>
            <w:tcW w:w="960" w:type="dxa"/>
            <w:tcBorders>
              <w:top w:val="nil"/>
              <w:left w:val="nil"/>
              <w:bottom w:val="nil"/>
              <w:right w:val="single" w:sz="4" w:space="0" w:color="000000"/>
            </w:tcBorders>
            <w:shd w:val="clear" w:color="auto" w:fill="auto"/>
            <w:noWrap/>
            <w:hideMark/>
          </w:tcPr>
          <w:p w14:paraId="094BAB8F"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5.8%</w:t>
            </w:r>
          </w:p>
        </w:tc>
        <w:tc>
          <w:tcPr>
            <w:tcW w:w="960" w:type="dxa"/>
            <w:tcBorders>
              <w:top w:val="nil"/>
              <w:left w:val="nil"/>
              <w:bottom w:val="nil"/>
              <w:right w:val="single" w:sz="4" w:space="0" w:color="000000"/>
            </w:tcBorders>
            <w:shd w:val="clear" w:color="auto" w:fill="auto"/>
            <w:noWrap/>
            <w:hideMark/>
          </w:tcPr>
          <w:p w14:paraId="37013244"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5.0%</w:t>
            </w:r>
          </w:p>
        </w:tc>
        <w:tc>
          <w:tcPr>
            <w:tcW w:w="960" w:type="dxa"/>
            <w:tcBorders>
              <w:top w:val="nil"/>
              <w:left w:val="nil"/>
              <w:bottom w:val="nil"/>
              <w:right w:val="single" w:sz="4" w:space="0" w:color="000000"/>
            </w:tcBorders>
            <w:shd w:val="clear" w:color="auto" w:fill="auto"/>
            <w:noWrap/>
            <w:hideMark/>
          </w:tcPr>
          <w:p w14:paraId="43F21FB6"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4.1%</w:t>
            </w:r>
          </w:p>
        </w:tc>
        <w:tc>
          <w:tcPr>
            <w:tcW w:w="960" w:type="dxa"/>
            <w:tcBorders>
              <w:top w:val="nil"/>
              <w:left w:val="nil"/>
              <w:bottom w:val="nil"/>
              <w:right w:val="single" w:sz="4" w:space="0" w:color="000000"/>
            </w:tcBorders>
            <w:shd w:val="clear" w:color="auto" w:fill="auto"/>
            <w:noWrap/>
            <w:hideMark/>
          </w:tcPr>
          <w:p w14:paraId="3AB76E1F"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3.9%</w:t>
            </w:r>
          </w:p>
        </w:tc>
        <w:tc>
          <w:tcPr>
            <w:tcW w:w="960" w:type="dxa"/>
            <w:tcBorders>
              <w:top w:val="nil"/>
              <w:left w:val="nil"/>
              <w:bottom w:val="nil"/>
              <w:right w:val="single" w:sz="4" w:space="0" w:color="000000"/>
            </w:tcBorders>
            <w:shd w:val="clear" w:color="auto" w:fill="auto"/>
            <w:noWrap/>
            <w:hideMark/>
          </w:tcPr>
          <w:p w14:paraId="2A086F68"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9.4%</w:t>
            </w:r>
          </w:p>
        </w:tc>
      </w:tr>
      <w:tr w:rsidR="0082495B" w:rsidRPr="00166A06" w14:paraId="22595D4B"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386B4099"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SAN DIEGO</w:t>
            </w:r>
          </w:p>
        </w:tc>
        <w:tc>
          <w:tcPr>
            <w:tcW w:w="960" w:type="dxa"/>
            <w:tcBorders>
              <w:top w:val="nil"/>
              <w:left w:val="nil"/>
              <w:bottom w:val="nil"/>
              <w:right w:val="single" w:sz="4" w:space="0" w:color="000000"/>
            </w:tcBorders>
            <w:shd w:val="clear" w:color="auto" w:fill="auto"/>
            <w:noWrap/>
            <w:hideMark/>
          </w:tcPr>
          <w:p w14:paraId="059A05B4"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4.7%</w:t>
            </w:r>
          </w:p>
        </w:tc>
        <w:tc>
          <w:tcPr>
            <w:tcW w:w="960" w:type="dxa"/>
            <w:tcBorders>
              <w:top w:val="nil"/>
              <w:left w:val="nil"/>
              <w:bottom w:val="nil"/>
              <w:right w:val="single" w:sz="4" w:space="0" w:color="000000"/>
            </w:tcBorders>
            <w:shd w:val="clear" w:color="auto" w:fill="auto"/>
            <w:noWrap/>
            <w:hideMark/>
          </w:tcPr>
          <w:p w14:paraId="00D96EE3"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4.0%</w:t>
            </w:r>
          </w:p>
        </w:tc>
        <w:tc>
          <w:tcPr>
            <w:tcW w:w="960" w:type="dxa"/>
            <w:tcBorders>
              <w:top w:val="nil"/>
              <w:left w:val="nil"/>
              <w:bottom w:val="nil"/>
              <w:right w:val="single" w:sz="4" w:space="0" w:color="000000"/>
            </w:tcBorders>
            <w:shd w:val="clear" w:color="auto" w:fill="auto"/>
            <w:noWrap/>
            <w:hideMark/>
          </w:tcPr>
          <w:p w14:paraId="307F9930"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3.4%</w:t>
            </w:r>
          </w:p>
        </w:tc>
        <w:tc>
          <w:tcPr>
            <w:tcW w:w="960" w:type="dxa"/>
            <w:tcBorders>
              <w:top w:val="nil"/>
              <w:left w:val="nil"/>
              <w:bottom w:val="nil"/>
              <w:right w:val="single" w:sz="4" w:space="0" w:color="000000"/>
            </w:tcBorders>
            <w:shd w:val="clear" w:color="auto" w:fill="auto"/>
            <w:noWrap/>
            <w:hideMark/>
          </w:tcPr>
          <w:p w14:paraId="2A248C0C"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3.3%</w:t>
            </w:r>
          </w:p>
        </w:tc>
        <w:tc>
          <w:tcPr>
            <w:tcW w:w="960" w:type="dxa"/>
            <w:tcBorders>
              <w:top w:val="nil"/>
              <w:left w:val="nil"/>
              <w:bottom w:val="nil"/>
              <w:right w:val="single" w:sz="4" w:space="0" w:color="000000"/>
            </w:tcBorders>
            <w:shd w:val="clear" w:color="auto" w:fill="auto"/>
            <w:noWrap/>
            <w:hideMark/>
          </w:tcPr>
          <w:p w14:paraId="571D83E2"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9.2%</w:t>
            </w:r>
          </w:p>
        </w:tc>
      </w:tr>
      <w:tr w:rsidR="0082495B" w:rsidRPr="00166A06" w14:paraId="6FE44106"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595CBC7E"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SAN FRANCISCO</w:t>
            </w:r>
          </w:p>
        </w:tc>
        <w:tc>
          <w:tcPr>
            <w:tcW w:w="960" w:type="dxa"/>
            <w:tcBorders>
              <w:top w:val="nil"/>
              <w:left w:val="nil"/>
              <w:bottom w:val="nil"/>
              <w:right w:val="single" w:sz="4" w:space="0" w:color="000000"/>
            </w:tcBorders>
            <w:shd w:val="clear" w:color="auto" w:fill="auto"/>
            <w:noWrap/>
            <w:hideMark/>
          </w:tcPr>
          <w:p w14:paraId="55B81B18"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3.3%</w:t>
            </w:r>
          </w:p>
        </w:tc>
        <w:tc>
          <w:tcPr>
            <w:tcW w:w="960" w:type="dxa"/>
            <w:tcBorders>
              <w:top w:val="nil"/>
              <w:left w:val="nil"/>
              <w:bottom w:val="nil"/>
              <w:right w:val="single" w:sz="4" w:space="0" w:color="000000"/>
            </w:tcBorders>
            <w:shd w:val="clear" w:color="auto" w:fill="auto"/>
            <w:noWrap/>
            <w:hideMark/>
          </w:tcPr>
          <w:p w14:paraId="12F44216"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2.9%</w:t>
            </w:r>
          </w:p>
        </w:tc>
        <w:tc>
          <w:tcPr>
            <w:tcW w:w="960" w:type="dxa"/>
            <w:tcBorders>
              <w:top w:val="nil"/>
              <w:left w:val="nil"/>
              <w:bottom w:val="nil"/>
              <w:right w:val="single" w:sz="4" w:space="0" w:color="000000"/>
            </w:tcBorders>
            <w:shd w:val="clear" w:color="auto" w:fill="auto"/>
            <w:noWrap/>
            <w:hideMark/>
          </w:tcPr>
          <w:p w14:paraId="3F97FBB7"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2.4%</w:t>
            </w:r>
          </w:p>
        </w:tc>
        <w:tc>
          <w:tcPr>
            <w:tcW w:w="960" w:type="dxa"/>
            <w:tcBorders>
              <w:top w:val="nil"/>
              <w:left w:val="nil"/>
              <w:bottom w:val="nil"/>
              <w:right w:val="single" w:sz="4" w:space="0" w:color="000000"/>
            </w:tcBorders>
            <w:shd w:val="clear" w:color="auto" w:fill="auto"/>
            <w:noWrap/>
            <w:hideMark/>
          </w:tcPr>
          <w:p w14:paraId="44A07E63"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2.2%</w:t>
            </w:r>
          </w:p>
        </w:tc>
        <w:tc>
          <w:tcPr>
            <w:tcW w:w="960" w:type="dxa"/>
            <w:tcBorders>
              <w:top w:val="nil"/>
              <w:left w:val="nil"/>
              <w:bottom w:val="nil"/>
              <w:right w:val="single" w:sz="4" w:space="0" w:color="000000"/>
            </w:tcBorders>
            <w:shd w:val="clear" w:color="auto" w:fill="auto"/>
            <w:noWrap/>
            <w:hideMark/>
          </w:tcPr>
          <w:p w14:paraId="5C1D6CD0"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7.8%</w:t>
            </w:r>
          </w:p>
        </w:tc>
      </w:tr>
      <w:tr w:rsidR="0082495B" w:rsidRPr="00166A06" w14:paraId="7B703625"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229F7EBD"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SAN JOAQUIN</w:t>
            </w:r>
          </w:p>
        </w:tc>
        <w:tc>
          <w:tcPr>
            <w:tcW w:w="960" w:type="dxa"/>
            <w:tcBorders>
              <w:top w:val="nil"/>
              <w:left w:val="nil"/>
              <w:bottom w:val="nil"/>
              <w:right w:val="single" w:sz="4" w:space="0" w:color="000000"/>
            </w:tcBorders>
            <w:shd w:val="clear" w:color="auto" w:fill="auto"/>
            <w:noWrap/>
            <w:hideMark/>
          </w:tcPr>
          <w:p w14:paraId="5BCDE05D"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8.2%</w:t>
            </w:r>
          </w:p>
        </w:tc>
        <w:tc>
          <w:tcPr>
            <w:tcW w:w="960" w:type="dxa"/>
            <w:tcBorders>
              <w:top w:val="nil"/>
              <w:left w:val="nil"/>
              <w:bottom w:val="nil"/>
              <w:right w:val="single" w:sz="4" w:space="0" w:color="000000"/>
            </w:tcBorders>
            <w:shd w:val="clear" w:color="auto" w:fill="auto"/>
            <w:noWrap/>
            <w:hideMark/>
          </w:tcPr>
          <w:p w14:paraId="04254979"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7.0%</w:t>
            </w:r>
          </w:p>
        </w:tc>
        <w:tc>
          <w:tcPr>
            <w:tcW w:w="960" w:type="dxa"/>
            <w:tcBorders>
              <w:top w:val="nil"/>
              <w:left w:val="nil"/>
              <w:bottom w:val="nil"/>
              <w:right w:val="single" w:sz="4" w:space="0" w:color="000000"/>
            </w:tcBorders>
            <w:shd w:val="clear" w:color="auto" w:fill="auto"/>
            <w:noWrap/>
            <w:hideMark/>
          </w:tcPr>
          <w:p w14:paraId="258059D6"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6.1%</w:t>
            </w:r>
          </w:p>
        </w:tc>
        <w:tc>
          <w:tcPr>
            <w:tcW w:w="960" w:type="dxa"/>
            <w:tcBorders>
              <w:top w:val="nil"/>
              <w:left w:val="nil"/>
              <w:bottom w:val="nil"/>
              <w:right w:val="single" w:sz="4" w:space="0" w:color="000000"/>
            </w:tcBorders>
            <w:shd w:val="clear" w:color="auto" w:fill="auto"/>
            <w:noWrap/>
            <w:hideMark/>
          </w:tcPr>
          <w:p w14:paraId="48032708"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6.0%</w:t>
            </w:r>
          </w:p>
        </w:tc>
        <w:tc>
          <w:tcPr>
            <w:tcW w:w="960" w:type="dxa"/>
            <w:tcBorders>
              <w:top w:val="nil"/>
              <w:left w:val="nil"/>
              <w:bottom w:val="nil"/>
              <w:right w:val="single" w:sz="4" w:space="0" w:color="000000"/>
            </w:tcBorders>
            <w:shd w:val="clear" w:color="auto" w:fill="auto"/>
            <w:noWrap/>
            <w:hideMark/>
          </w:tcPr>
          <w:p w14:paraId="3BFD31E7"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11.3%</w:t>
            </w:r>
          </w:p>
        </w:tc>
      </w:tr>
      <w:tr w:rsidR="0082495B" w:rsidRPr="00166A06" w14:paraId="2DD33A4C" w14:textId="77777777" w:rsidTr="00AA6984">
        <w:trPr>
          <w:trHeight w:val="450"/>
          <w:jc w:val="center"/>
        </w:trPr>
        <w:tc>
          <w:tcPr>
            <w:tcW w:w="1665" w:type="dxa"/>
            <w:tcBorders>
              <w:top w:val="nil"/>
              <w:left w:val="single" w:sz="4" w:space="0" w:color="000000"/>
              <w:bottom w:val="single" w:sz="4" w:space="0" w:color="000000"/>
              <w:right w:val="single" w:sz="4" w:space="0" w:color="000000"/>
            </w:tcBorders>
            <w:shd w:val="clear" w:color="auto" w:fill="auto"/>
            <w:hideMark/>
          </w:tcPr>
          <w:p w14:paraId="1ADA115F"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SAN LUIS OBISPO</w:t>
            </w:r>
          </w:p>
        </w:tc>
        <w:tc>
          <w:tcPr>
            <w:tcW w:w="960" w:type="dxa"/>
            <w:tcBorders>
              <w:top w:val="nil"/>
              <w:left w:val="nil"/>
              <w:bottom w:val="single" w:sz="4" w:space="0" w:color="000000"/>
              <w:right w:val="single" w:sz="4" w:space="0" w:color="000000"/>
            </w:tcBorders>
            <w:shd w:val="clear" w:color="auto" w:fill="auto"/>
            <w:noWrap/>
            <w:hideMark/>
          </w:tcPr>
          <w:p w14:paraId="3AD91A97"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4.3%</w:t>
            </w:r>
          </w:p>
        </w:tc>
        <w:tc>
          <w:tcPr>
            <w:tcW w:w="960" w:type="dxa"/>
            <w:tcBorders>
              <w:top w:val="nil"/>
              <w:left w:val="nil"/>
              <w:bottom w:val="single" w:sz="4" w:space="0" w:color="000000"/>
              <w:right w:val="single" w:sz="4" w:space="0" w:color="000000"/>
            </w:tcBorders>
            <w:shd w:val="clear" w:color="auto" w:fill="auto"/>
            <w:noWrap/>
            <w:hideMark/>
          </w:tcPr>
          <w:p w14:paraId="35DDEBB9"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3.6%</w:t>
            </w:r>
          </w:p>
        </w:tc>
        <w:tc>
          <w:tcPr>
            <w:tcW w:w="960" w:type="dxa"/>
            <w:tcBorders>
              <w:top w:val="nil"/>
              <w:left w:val="nil"/>
              <w:bottom w:val="single" w:sz="4" w:space="0" w:color="000000"/>
              <w:right w:val="single" w:sz="4" w:space="0" w:color="000000"/>
            </w:tcBorders>
            <w:shd w:val="clear" w:color="auto" w:fill="auto"/>
            <w:noWrap/>
            <w:hideMark/>
          </w:tcPr>
          <w:p w14:paraId="1DA8DC05"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3.0%</w:t>
            </w:r>
          </w:p>
        </w:tc>
        <w:tc>
          <w:tcPr>
            <w:tcW w:w="960" w:type="dxa"/>
            <w:tcBorders>
              <w:top w:val="nil"/>
              <w:left w:val="nil"/>
              <w:bottom w:val="single" w:sz="4" w:space="0" w:color="000000"/>
              <w:right w:val="single" w:sz="4" w:space="0" w:color="000000"/>
            </w:tcBorders>
            <w:shd w:val="clear" w:color="auto" w:fill="auto"/>
            <w:noWrap/>
            <w:hideMark/>
          </w:tcPr>
          <w:p w14:paraId="720D6E0D"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2.9%</w:t>
            </w:r>
          </w:p>
        </w:tc>
        <w:tc>
          <w:tcPr>
            <w:tcW w:w="960" w:type="dxa"/>
            <w:tcBorders>
              <w:top w:val="nil"/>
              <w:left w:val="nil"/>
              <w:bottom w:val="single" w:sz="4" w:space="0" w:color="000000"/>
              <w:right w:val="single" w:sz="4" w:space="0" w:color="000000"/>
            </w:tcBorders>
            <w:shd w:val="clear" w:color="auto" w:fill="auto"/>
            <w:noWrap/>
            <w:hideMark/>
          </w:tcPr>
          <w:p w14:paraId="0843D872"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7.7%</w:t>
            </w:r>
          </w:p>
        </w:tc>
      </w:tr>
      <w:tr w:rsidR="0082495B" w:rsidRPr="00166A06" w14:paraId="75E76ADF"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1B7047E2"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SAN MATEO</w:t>
            </w:r>
          </w:p>
        </w:tc>
        <w:tc>
          <w:tcPr>
            <w:tcW w:w="960" w:type="dxa"/>
            <w:tcBorders>
              <w:top w:val="nil"/>
              <w:left w:val="nil"/>
              <w:bottom w:val="nil"/>
              <w:right w:val="single" w:sz="4" w:space="0" w:color="000000"/>
            </w:tcBorders>
            <w:shd w:val="clear" w:color="auto" w:fill="auto"/>
            <w:noWrap/>
            <w:hideMark/>
          </w:tcPr>
          <w:p w14:paraId="3D826D83"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3.1%</w:t>
            </w:r>
          </w:p>
        </w:tc>
        <w:tc>
          <w:tcPr>
            <w:tcW w:w="960" w:type="dxa"/>
            <w:tcBorders>
              <w:top w:val="nil"/>
              <w:left w:val="nil"/>
              <w:bottom w:val="nil"/>
              <w:right w:val="single" w:sz="4" w:space="0" w:color="000000"/>
            </w:tcBorders>
            <w:shd w:val="clear" w:color="auto" w:fill="auto"/>
            <w:noWrap/>
            <w:hideMark/>
          </w:tcPr>
          <w:p w14:paraId="4FB00E36"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2.7%</w:t>
            </w:r>
          </w:p>
        </w:tc>
        <w:tc>
          <w:tcPr>
            <w:tcW w:w="960" w:type="dxa"/>
            <w:tcBorders>
              <w:top w:val="nil"/>
              <w:left w:val="nil"/>
              <w:bottom w:val="nil"/>
              <w:right w:val="single" w:sz="4" w:space="0" w:color="000000"/>
            </w:tcBorders>
            <w:shd w:val="clear" w:color="auto" w:fill="auto"/>
            <w:noWrap/>
            <w:hideMark/>
          </w:tcPr>
          <w:p w14:paraId="301DFC5E"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2.3%</w:t>
            </w:r>
          </w:p>
        </w:tc>
        <w:tc>
          <w:tcPr>
            <w:tcW w:w="960" w:type="dxa"/>
            <w:tcBorders>
              <w:top w:val="nil"/>
              <w:left w:val="nil"/>
              <w:bottom w:val="nil"/>
              <w:right w:val="single" w:sz="4" w:space="0" w:color="000000"/>
            </w:tcBorders>
            <w:shd w:val="clear" w:color="auto" w:fill="auto"/>
            <w:noWrap/>
            <w:hideMark/>
          </w:tcPr>
          <w:p w14:paraId="09677852"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2.1%</w:t>
            </w:r>
          </w:p>
        </w:tc>
        <w:tc>
          <w:tcPr>
            <w:tcW w:w="960" w:type="dxa"/>
            <w:tcBorders>
              <w:top w:val="nil"/>
              <w:left w:val="nil"/>
              <w:bottom w:val="nil"/>
              <w:right w:val="single" w:sz="4" w:space="0" w:color="000000"/>
            </w:tcBorders>
            <w:shd w:val="clear" w:color="auto" w:fill="auto"/>
            <w:noWrap/>
            <w:hideMark/>
          </w:tcPr>
          <w:p w14:paraId="617F90EB"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6.9%</w:t>
            </w:r>
          </w:p>
        </w:tc>
      </w:tr>
      <w:tr w:rsidR="0082495B" w:rsidRPr="00166A06" w14:paraId="493736D2" w14:textId="77777777" w:rsidTr="00AA6984">
        <w:trPr>
          <w:trHeight w:val="450"/>
          <w:jc w:val="center"/>
        </w:trPr>
        <w:tc>
          <w:tcPr>
            <w:tcW w:w="1665" w:type="dxa"/>
            <w:tcBorders>
              <w:top w:val="nil"/>
              <w:left w:val="single" w:sz="4" w:space="0" w:color="000000"/>
              <w:bottom w:val="nil"/>
              <w:right w:val="single" w:sz="4" w:space="0" w:color="000000"/>
            </w:tcBorders>
            <w:shd w:val="clear" w:color="auto" w:fill="auto"/>
            <w:hideMark/>
          </w:tcPr>
          <w:p w14:paraId="49FBF59B"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SANTA BARBARA</w:t>
            </w:r>
          </w:p>
        </w:tc>
        <w:tc>
          <w:tcPr>
            <w:tcW w:w="960" w:type="dxa"/>
            <w:tcBorders>
              <w:top w:val="nil"/>
              <w:left w:val="nil"/>
              <w:bottom w:val="nil"/>
              <w:right w:val="single" w:sz="4" w:space="0" w:color="000000"/>
            </w:tcBorders>
            <w:shd w:val="clear" w:color="auto" w:fill="auto"/>
            <w:noWrap/>
            <w:hideMark/>
          </w:tcPr>
          <w:p w14:paraId="620A1A3E"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5.1%</w:t>
            </w:r>
          </w:p>
        </w:tc>
        <w:tc>
          <w:tcPr>
            <w:tcW w:w="960" w:type="dxa"/>
            <w:tcBorders>
              <w:top w:val="nil"/>
              <w:left w:val="nil"/>
              <w:bottom w:val="nil"/>
              <w:right w:val="single" w:sz="4" w:space="0" w:color="000000"/>
            </w:tcBorders>
            <w:shd w:val="clear" w:color="auto" w:fill="auto"/>
            <w:noWrap/>
            <w:hideMark/>
          </w:tcPr>
          <w:p w14:paraId="389D9BAF"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4.6%</w:t>
            </w:r>
          </w:p>
        </w:tc>
        <w:tc>
          <w:tcPr>
            <w:tcW w:w="960" w:type="dxa"/>
            <w:tcBorders>
              <w:top w:val="nil"/>
              <w:left w:val="nil"/>
              <w:bottom w:val="nil"/>
              <w:right w:val="single" w:sz="4" w:space="0" w:color="000000"/>
            </w:tcBorders>
            <w:shd w:val="clear" w:color="auto" w:fill="auto"/>
            <w:noWrap/>
            <w:hideMark/>
          </w:tcPr>
          <w:p w14:paraId="116A5647"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4.0%</w:t>
            </w:r>
          </w:p>
        </w:tc>
        <w:tc>
          <w:tcPr>
            <w:tcW w:w="960" w:type="dxa"/>
            <w:tcBorders>
              <w:top w:val="nil"/>
              <w:left w:val="nil"/>
              <w:bottom w:val="nil"/>
              <w:right w:val="single" w:sz="4" w:space="0" w:color="000000"/>
            </w:tcBorders>
            <w:shd w:val="clear" w:color="auto" w:fill="auto"/>
            <w:noWrap/>
            <w:hideMark/>
          </w:tcPr>
          <w:p w14:paraId="377CA322"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3.7%</w:t>
            </w:r>
          </w:p>
        </w:tc>
        <w:tc>
          <w:tcPr>
            <w:tcW w:w="960" w:type="dxa"/>
            <w:tcBorders>
              <w:top w:val="nil"/>
              <w:left w:val="nil"/>
              <w:bottom w:val="nil"/>
              <w:right w:val="single" w:sz="4" w:space="0" w:color="000000"/>
            </w:tcBorders>
            <w:shd w:val="clear" w:color="auto" w:fill="auto"/>
            <w:noWrap/>
            <w:hideMark/>
          </w:tcPr>
          <w:p w14:paraId="438B11D0"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8.0%</w:t>
            </w:r>
          </w:p>
        </w:tc>
      </w:tr>
      <w:tr w:rsidR="0082495B" w:rsidRPr="00166A06" w14:paraId="6321F351"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663F0375"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SANTA CLARA</w:t>
            </w:r>
          </w:p>
        </w:tc>
        <w:tc>
          <w:tcPr>
            <w:tcW w:w="960" w:type="dxa"/>
            <w:tcBorders>
              <w:top w:val="nil"/>
              <w:left w:val="nil"/>
              <w:bottom w:val="nil"/>
              <w:right w:val="single" w:sz="4" w:space="0" w:color="000000"/>
            </w:tcBorders>
            <w:shd w:val="clear" w:color="auto" w:fill="auto"/>
            <w:noWrap/>
            <w:hideMark/>
          </w:tcPr>
          <w:p w14:paraId="1A74924C"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3.8%</w:t>
            </w:r>
          </w:p>
        </w:tc>
        <w:tc>
          <w:tcPr>
            <w:tcW w:w="960" w:type="dxa"/>
            <w:tcBorders>
              <w:top w:val="nil"/>
              <w:left w:val="nil"/>
              <w:bottom w:val="nil"/>
              <w:right w:val="single" w:sz="4" w:space="0" w:color="000000"/>
            </w:tcBorders>
            <w:shd w:val="clear" w:color="auto" w:fill="auto"/>
            <w:noWrap/>
            <w:hideMark/>
          </w:tcPr>
          <w:p w14:paraId="051D2B94"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3.2%</w:t>
            </w:r>
          </w:p>
        </w:tc>
        <w:tc>
          <w:tcPr>
            <w:tcW w:w="960" w:type="dxa"/>
            <w:tcBorders>
              <w:top w:val="nil"/>
              <w:left w:val="nil"/>
              <w:bottom w:val="nil"/>
              <w:right w:val="single" w:sz="4" w:space="0" w:color="000000"/>
            </w:tcBorders>
            <w:shd w:val="clear" w:color="auto" w:fill="auto"/>
            <w:noWrap/>
            <w:hideMark/>
          </w:tcPr>
          <w:p w14:paraId="4B1D888F"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2.7%</w:t>
            </w:r>
          </w:p>
        </w:tc>
        <w:tc>
          <w:tcPr>
            <w:tcW w:w="960" w:type="dxa"/>
            <w:tcBorders>
              <w:top w:val="nil"/>
              <w:left w:val="nil"/>
              <w:bottom w:val="nil"/>
              <w:right w:val="single" w:sz="4" w:space="0" w:color="000000"/>
            </w:tcBorders>
            <w:shd w:val="clear" w:color="auto" w:fill="auto"/>
            <w:noWrap/>
            <w:hideMark/>
          </w:tcPr>
          <w:p w14:paraId="470CADD7"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2.5%</w:t>
            </w:r>
          </w:p>
        </w:tc>
        <w:tc>
          <w:tcPr>
            <w:tcW w:w="960" w:type="dxa"/>
            <w:tcBorders>
              <w:top w:val="nil"/>
              <w:left w:val="nil"/>
              <w:bottom w:val="nil"/>
              <w:right w:val="single" w:sz="4" w:space="0" w:color="000000"/>
            </w:tcBorders>
            <w:shd w:val="clear" w:color="auto" w:fill="auto"/>
            <w:noWrap/>
            <w:hideMark/>
          </w:tcPr>
          <w:p w14:paraId="4C75ED6B"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7.0%</w:t>
            </w:r>
          </w:p>
        </w:tc>
      </w:tr>
      <w:tr w:rsidR="0082495B" w:rsidRPr="00166A06" w14:paraId="228B55F3"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28805546"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SANTA CRUZ</w:t>
            </w:r>
          </w:p>
        </w:tc>
        <w:tc>
          <w:tcPr>
            <w:tcW w:w="960" w:type="dxa"/>
            <w:tcBorders>
              <w:top w:val="nil"/>
              <w:left w:val="nil"/>
              <w:bottom w:val="nil"/>
              <w:right w:val="single" w:sz="4" w:space="0" w:color="000000"/>
            </w:tcBorders>
            <w:shd w:val="clear" w:color="auto" w:fill="auto"/>
            <w:noWrap/>
            <w:hideMark/>
          </w:tcPr>
          <w:p w14:paraId="5E543904"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7.0%</w:t>
            </w:r>
          </w:p>
        </w:tc>
        <w:tc>
          <w:tcPr>
            <w:tcW w:w="960" w:type="dxa"/>
            <w:tcBorders>
              <w:top w:val="nil"/>
              <w:left w:val="nil"/>
              <w:bottom w:val="nil"/>
              <w:right w:val="single" w:sz="4" w:space="0" w:color="000000"/>
            </w:tcBorders>
            <w:shd w:val="clear" w:color="auto" w:fill="auto"/>
            <w:noWrap/>
            <w:hideMark/>
          </w:tcPr>
          <w:p w14:paraId="601C3F71"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5.7%</w:t>
            </w:r>
          </w:p>
        </w:tc>
        <w:tc>
          <w:tcPr>
            <w:tcW w:w="960" w:type="dxa"/>
            <w:tcBorders>
              <w:top w:val="nil"/>
              <w:left w:val="nil"/>
              <w:bottom w:val="nil"/>
              <w:right w:val="single" w:sz="4" w:space="0" w:color="000000"/>
            </w:tcBorders>
            <w:shd w:val="clear" w:color="auto" w:fill="auto"/>
            <w:noWrap/>
            <w:hideMark/>
          </w:tcPr>
          <w:p w14:paraId="36BACEF5"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5.0%</w:t>
            </w:r>
          </w:p>
        </w:tc>
        <w:tc>
          <w:tcPr>
            <w:tcW w:w="960" w:type="dxa"/>
            <w:tcBorders>
              <w:top w:val="nil"/>
              <w:left w:val="nil"/>
              <w:bottom w:val="nil"/>
              <w:right w:val="single" w:sz="4" w:space="0" w:color="000000"/>
            </w:tcBorders>
            <w:shd w:val="clear" w:color="auto" w:fill="auto"/>
            <w:noWrap/>
            <w:hideMark/>
          </w:tcPr>
          <w:p w14:paraId="37A25EFA"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5.0%</w:t>
            </w:r>
          </w:p>
        </w:tc>
        <w:tc>
          <w:tcPr>
            <w:tcW w:w="960" w:type="dxa"/>
            <w:tcBorders>
              <w:top w:val="nil"/>
              <w:left w:val="nil"/>
              <w:bottom w:val="nil"/>
              <w:right w:val="single" w:sz="4" w:space="0" w:color="000000"/>
            </w:tcBorders>
            <w:shd w:val="clear" w:color="auto" w:fill="auto"/>
            <w:noWrap/>
            <w:hideMark/>
          </w:tcPr>
          <w:p w14:paraId="6B226BB8"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9.5%</w:t>
            </w:r>
          </w:p>
        </w:tc>
      </w:tr>
      <w:tr w:rsidR="0082495B" w:rsidRPr="00166A06" w14:paraId="359BEE3A" w14:textId="77777777" w:rsidTr="00AA6984">
        <w:trPr>
          <w:trHeight w:val="300"/>
          <w:jc w:val="center"/>
        </w:trPr>
        <w:tc>
          <w:tcPr>
            <w:tcW w:w="1665" w:type="dxa"/>
            <w:tcBorders>
              <w:top w:val="nil"/>
              <w:left w:val="single" w:sz="4" w:space="0" w:color="000000"/>
              <w:bottom w:val="single" w:sz="4" w:space="0" w:color="000000"/>
              <w:right w:val="single" w:sz="4" w:space="0" w:color="000000"/>
            </w:tcBorders>
            <w:shd w:val="clear" w:color="auto" w:fill="auto"/>
            <w:hideMark/>
          </w:tcPr>
          <w:p w14:paraId="566D1887"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SHASTA</w:t>
            </w:r>
          </w:p>
        </w:tc>
        <w:tc>
          <w:tcPr>
            <w:tcW w:w="960" w:type="dxa"/>
            <w:tcBorders>
              <w:top w:val="nil"/>
              <w:left w:val="nil"/>
              <w:bottom w:val="single" w:sz="4" w:space="0" w:color="000000"/>
              <w:right w:val="single" w:sz="4" w:space="0" w:color="000000"/>
            </w:tcBorders>
            <w:shd w:val="clear" w:color="auto" w:fill="auto"/>
            <w:noWrap/>
            <w:hideMark/>
          </w:tcPr>
          <w:p w14:paraId="3252D74C"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7.0%</w:t>
            </w:r>
          </w:p>
        </w:tc>
        <w:tc>
          <w:tcPr>
            <w:tcW w:w="960" w:type="dxa"/>
            <w:tcBorders>
              <w:top w:val="nil"/>
              <w:left w:val="nil"/>
              <w:bottom w:val="single" w:sz="4" w:space="0" w:color="000000"/>
              <w:right w:val="single" w:sz="4" w:space="0" w:color="000000"/>
            </w:tcBorders>
            <w:shd w:val="clear" w:color="auto" w:fill="auto"/>
            <w:noWrap/>
            <w:hideMark/>
          </w:tcPr>
          <w:p w14:paraId="2F1A59CC"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5.8%</w:t>
            </w:r>
          </w:p>
        </w:tc>
        <w:tc>
          <w:tcPr>
            <w:tcW w:w="960" w:type="dxa"/>
            <w:tcBorders>
              <w:top w:val="nil"/>
              <w:left w:val="nil"/>
              <w:bottom w:val="single" w:sz="4" w:space="0" w:color="000000"/>
              <w:right w:val="single" w:sz="4" w:space="0" w:color="000000"/>
            </w:tcBorders>
            <w:shd w:val="clear" w:color="auto" w:fill="auto"/>
            <w:noWrap/>
            <w:hideMark/>
          </w:tcPr>
          <w:p w14:paraId="20F3C320"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5.0%</w:t>
            </w:r>
          </w:p>
        </w:tc>
        <w:tc>
          <w:tcPr>
            <w:tcW w:w="960" w:type="dxa"/>
            <w:tcBorders>
              <w:top w:val="nil"/>
              <w:left w:val="nil"/>
              <w:bottom w:val="single" w:sz="4" w:space="0" w:color="000000"/>
              <w:right w:val="single" w:sz="4" w:space="0" w:color="000000"/>
            </w:tcBorders>
            <w:shd w:val="clear" w:color="auto" w:fill="auto"/>
            <w:noWrap/>
            <w:hideMark/>
          </w:tcPr>
          <w:p w14:paraId="42915833"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4.8%</w:t>
            </w:r>
          </w:p>
        </w:tc>
        <w:tc>
          <w:tcPr>
            <w:tcW w:w="960" w:type="dxa"/>
            <w:tcBorders>
              <w:top w:val="nil"/>
              <w:left w:val="nil"/>
              <w:bottom w:val="single" w:sz="4" w:space="0" w:color="000000"/>
              <w:right w:val="single" w:sz="4" w:space="0" w:color="000000"/>
            </w:tcBorders>
            <w:shd w:val="clear" w:color="auto" w:fill="auto"/>
            <w:noWrap/>
            <w:hideMark/>
          </w:tcPr>
          <w:p w14:paraId="5CF1717F"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8.7%</w:t>
            </w:r>
          </w:p>
        </w:tc>
      </w:tr>
      <w:tr w:rsidR="0082495B" w:rsidRPr="00166A06" w14:paraId="7D75CD16"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3A0EFFC9"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SIERRA</w:t>
            </w:r>
          </w:p>
        </w:tc>
        <w:tc>
          <w:tcPr>
            <w:tcW w:w="960" w:type="dxa"/>
            <w:tcBorders>
              <w:top w:val="nil"/>
              <w:left w:val="nil"/>
              <w:bottom w:val="nil"/>
              <w:right w:val="single" w:sz="4" w:space="0" w:color="000000"/>
            </w:tcBorders>
            <w:shd w:val="clear" w:color="auto" w:fill="auto"/>
            <w:noWrap/>
            <w:hideMark/>
          </w:tcPr>
          <w:p w14:paraId="6C779E41"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7.6%</w:t>
            </w:r>
          </w:p>
        </w:tc>
        <w:tc>
          <w:tcPr>
            <w:tcW w:w="960" w:type="dxa"/>
            <w:tcBorders>
              <w:top w:val="nil"/>
              <w:left w:val="nil"/>
              <w:bottom w:val="nil"/>
              <w:right w:val="single" w:sz="4" w:space="0" w:color="000000"/>
            </w:tcBorders>
            <w:shd w:val="clear" w:color="auto" w:fill="auto"/>
            <w:noWrap/>
            <w:hideMark/>
          </w:tcPr>
          <w:p w14:paraId="43FF1475"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6.6%</w:t>
            </w:r>
          </w:p>
        </w:tc>
        <w:tc>
          <w:tcPr>
            <w:tcW w:w="960" w:type="dxa"/>
            <w:tcBorders>
              <w:top w:val="nil"/>
              <w:left w:val="nil"/>
              <w:bottom w:val="nil"/>
              <w:right w:val="single" w:sz="4" w:space="0" w:color="000000"/>
            </w:tcBorders>
            <w:shd w:val="clear" w:color="auto" w:fill="auto"/>
            <w:noWrap/>
            <w:hideMark/>
          </w:tcPr>
          <w:p w14:paraId="2BC09543"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6.1%</w:t>
            </w:r>
          </w:p>
        </w:tc>
        <w:tc>
          <w:tcPr>
            <w:tcW w:w="960" w:type="dxa"/>
            <w:tcBorders>
              <w:top w:val="nil"/>
              <w:left w:val="nil"/>
              <w:bottom w:val="nil"/>
              <w:right w:val="single" w:sz="4" w:space="0" w:color="000000"/>
            </w:tcBorders>
            <w:shd w:val="clear" w:color="auto" w:fill="auto"/>
            <w:noWrap/>
            <w:hideMark/>
          </w:tcPr>
          <w:p w14:paraId="162AED21"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5.4%</w:t>
            </w:r>
          </w:p>
        </w:tc>
        <w:tc>
          <w:tcPr>
            <w:tcW w:w="960" w:type="dxa"/>
            <w:tcBorders>
              <w:top w:val="nil"/>
              <w:left w:val="nil"/>
              <w:bottom w:val="nil"/>
              <w:right w:val="single" w:sz="4" w:space="0" w:color="000000"/>
            </w:tcBorders>
            <w:shd w:val="clear" w:color="auto" w:fill="auto"/>
            <w:noWrap/>
            <w:hideMark/>
          </w:tcPr>
          <w:p w14:paraId="07D7D0E6"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8.0%</w:t>
            </w:r>
          </w:p>
        </w:tc>
      </w:tr>
      <w:tr w:rsidR="0082495B" w:rsidRPr="00166A06" w14:paraId="37780A70"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2B49B46A"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SISKIYOU</w:t>
            </w:r>
          </w:p>
        </w:tc>
        <w:tc>
          <w:tcPr>
            <w:tcW w:w="960" w:type="dxa"/>
            <w:tcBorders>
              <w:top w:val="nil"/>
              <w:left w:val="nil"/>
              <w:bottom w:val="nil"/>
              <w:right w:val="single" w:sz="4" w:space="0" w:color="000000"/>
            </w:tcBorders>
            <w:shd w:val="clear" w:color="auto" w:fill="auto"/>
            <w:noWrap/>
            <w:hideMark/>
          </w:tcPr>
          <w:p w14:paraId="459AFDE1"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8.5%</w:t>
            </w:r>
          </w:p>
        </w:tc>
        <w:tc>
          <w:tcPr>
            <w:tcW w:w="960" w:type="dxa"/>
            <w:tcBorders>
              <w:top w:val="nil"/>
              <w:left w:val="nil"/>
              <w:bottom w:val="nil"/>
              <w:right w:val="single" w:sz="4" w:space="0" w:color="000000"/>
            </w:tcBorders>
            <w:shd w:val="clear" w:color="auto" w:fill="auto"/>
            <w:noWrap/>
            <w:hideMark/>
          </w:tcPr>
          <w:p w14:paraId="660A837E"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7.3%</w:t>
            </w:r>
          </w:p>
        </w:tc>
        <w:tc>
          <w:tcPr>
            <w:tcW w:w="960" w:type="dxa"/>
            <w:tcBorders>
              <w:top w:val="nil"/>
              <w:left w:val="nil"/>
              <w:bottom w:val="nil"/>
              <w:right w:val="single" w:sz="4" w:space="0" w:color="000000"/>
            </w:tcBorders>
            <w:shd w:val="clear" w:color="auto" w:fill="auto"/>
            <w:noWrap/>
            <w:hideMark/>
          </w:tcPr>
          <w:p w14:paraId="3C63620C"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6.8%</w:t>
            </w:r>
          </w:p>
        </w:tc>
        <w:tc>
          <w:tcPr>
            <w:tcW w:w="960" w:type="dxa"/>
            <w:tcBorders>
              <w:top w:val="nil"/>
              <w:left w:val="nil"/>
              <w:bottom w:val="nil"/>
              <w:right w:val="single" w:sz="4" w:space="0" w:color="000000"/>
            </w:tcBorders>
            <w:shd w:val="clear" w:color="auto" w:fill="auto"/>
            <w:noWrap/>
            <w:hideMark/>
          </w:tcPr>
          <w:p w14:paraId="4BB54811"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6.6%</w:t>
            </w:r>
          </w:p>
        </w:tc>
        <w:tc>
          <w:tcPr>
            <w:tcW w:w="960" w:type="dxa"/>
            <w:tcBorders>
              <w:top w:val="nil"/>
              <w:left w:val="nil"/>
              <w:bottom w:val="nil"/>
              <w:right w:val="single" w:sz="4" w:space="0" w:color="000000"/>
            </w:tcBorders>
            <w:shd w:val="clear" w:color="auto" w:fill="auto"/>
            <w:noWrap/>
            <w:hideMark/>
          </w:tcPr>
          <w:p w14:paraId="049A88A0"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9.7%</w:t>
            </w:r>
          </w:p>
        </w:tc>
      </w:tr>
      <w:tr w:rsidR="0082495B" w:rsidRPr="00166A06" w14:paraId="3FA123B3"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133539E4"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SOLANO</w:t>
            </w:r>
          </w:p>
        </w:tc>
        <w:tc>
          <w:tcPr>
            <w:tcW w:w="960" w:type="dxa"/>
            <w:tcBorders>
              <w:top w:val="nil"/>
              <w:left w:val="nil"/>
              <w:bottom w:val="nil"/>
              <w:right w:val="single" w:sz="4" w:space="0" w:color="000000"/>
            </w:tcBorders>
            <w:shd w:val="clear" w:color="auto" w:fill="auto"/>
            <w:noWrap/>
            <w:hideMark/>
          </w:tcPr>
          <w:p w14:paraId="7BFA9313"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5.5%</w:t>
            </w:r>
          </w:p>
        </w:tc>
        <w:tc>
          <w:tcPr>
            <w:tcW w:w="960" w:type="dxa"/>
            <w:tcBorders>
              <w:top w:val="nil"/>
              <w:left w:val="nil"/>
              <w:bottom w:val="nil"/>
              <w:right w:val="single" w:sz="4" w:space="0" w:color="000000"/>
            </w:tcBorders>
            <w:shd w:val="clear" w:color="auto" w:fill="auto"/>
            <w:noWrap/>
            <w:hideMark/>
          </w:tcPr>
          <w:p w14:paraId="56E94965"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4.8%</w:t>
            </w:r>
          </w:p>
        </w:tc>
        <w:tc>
          <w:tcPr>
            <w:tcW w:w="960" w:type="dxa"/>
            <w:tcBorders>
              <w:top w:val="nil"/>
              <w:left w:val="nil"/>
              <w:bottom w:val="nil"/>
              <w:right w:val="single" w:sz="4" w:space="0" w:color="000000"/>
            </w:tcBorders>
            <w:shd w:val="clear" w:color="auto" w:fill="auto"/>
            <w:noWrap/>
            <w:hideMark/>
          </w:tcPr>
          <w:p w14:paraId="4EB18D85"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4.0%</w:t>
            </w:r>
          </w:p>
        </w:tc>
        <w:tc>
          <w:tcPr>
            <w:tcW w:w="960" w:type="dxa"/>
            <w:tcBorders>
              <w:top w:val="nil"/>
              <w:left w:val="nil"/>
              <w:bottom w:val="nil"/>
              <w:right w:val="single" w:sz="4" w:space="0" w:color="000000"/>
            </w:tcBorders>
            <w:shd w:val="clear" w:color="auto" w:fill="auto"/>
            <w:noWrap/>
            <w:hideMark/>
          </w:tcPr>
          <w:p w14:paraId="0C8EFB64"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3.8%</w:t>
            </w:r>
          </w:p>
        </w:tc>
        <w:tc>
          <w:tcPr>
            <w:tcW w:w="960" w:type="dxa"/>
            <w:tcBorders>
              <w:top w:val="nil"/>
              <w:left w:val="nil"/>
              <w:bottom w:val="nil"/>
              <w:right w:val="single" w:sz="4" w:space="0" w:color="000000"/>
            </w:tcBorders>
            <w:shd w:val="clear" w:color="auto" w:fill="auto"/>
            <w:noWrap/>
            <w:hideMark/>
          </w:tcPr>
          <w:p w14:paraId="644ED729"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9.5%</w:t>
            </w:r>
          </w:p>
        </w:tc>
      </w:tr>
      <w:tr w:rsidR="0082495B" w:rsidRPr="00166A06" w14:paraId="423D24C0"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23E361C5"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SONOMA</w:t>
            </w:r>
          </w:p>
        </w:tc>
        <w:tc>
          <w:tcPr>
            <w:tcW w:w="960" w:type="dxa"/>
            <w:tcBorders>
              <w:top w:val="nil"/>
              <w:left w:val="nil"/>
              <w:bottom w:val="nil"/>
              <w:right w:val="single" w:sz="4" w:space="0" w:color="000000"/>
            </w:tcBorders>
            <w:shd w:val="clear" w:color="auto" w:fill="auto"/>
            <w:noWrap/>
            <w:hideMark/>
          </w:tcPr>
          <w:p w14:paraId="652A90F1"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4.0%</w:t>
            </w:r>
          </w:p>
        </w:tc>
        <w:tc>
          <w:tcPr>
            <w:tcW w:w="960" w:type="dxa"/>
            <w:tcBorders>
              <w:top w:val="nil"/>
              <w:left w:val="nil"/>
              <w:bottom w:val="nil"/>
              <w:right w:val="single" w:sz="4" w:space="0" w:color="000000"/>
            </w:tcBorders>
            <w:shd w:val="clear" w:color="auto" w:fill="auto"/>
            <w:noWrap/>
            <w:hideMark/>
          </w:tcPr>
          <w:p w14:paraId="2D07473E"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3.4%</w:t>
            </w:r>
          </w:p>
        </w:tc>
        <w:tc>
          <w:tcPr>
            <w:tcW w:w="960" w:type="dxa"/>
            <w:tcBorders>
              <w:top w:val="nil"/>
              <w:left w:val="nil"/>
              <w:bottom w:val="nil"/>
              <w:right w:val="single" w:sz="4" w:space="0" w:color="000000"/>
            </w:tcBorders>
            <w:shd w:val="clear" w:color="auto" w:fill="auto"/>
            <w:noWrap/>
            <w:hideMark/>
          </w:tcPr>
          <w:p w14:paraId="0B44D943"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2.8%</w:t>
            </w:r>
          </w:p>
        </w:tc>
        <w:tc>
          <w:tcPr>
            <w:tcW w:w="960" w:type="dxa"/>
            <w:tcBorders>
              <w:top w:val="nil"/>
              <w:left w:val="nil"/>
              <w:bottom w:val="nil"/>
              <w:right w:val="single" w:sz="4" w:space="0" w:color="000000"/>
            </w:tcBorders>
            <w:shd w:val="clear" w:color="auto" w:fill="auto"/>
            <w:noWrap/>
            <w:hideMark/>
          </w:tcPr>
          <w:p w14:paraId="6B4F9A9B"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2.7%</w:t>
            </w:r>
          </w:p>
        </w:tc>
        <w:tc>
          <w:tcPr>
            <w:tcW w:w="960" w:type="dxa"/>
            <w:tcBorders>
              <w:top w:val="nil"/>
              <w:left w:val="nil"/>
              <w:bottom w:val="nil"/>
              <w:right w:val="single" w:sz="4" w:space="0" w:color="000000"/>
            </w:tcBorders>
            <w:shd w:val="clear" w:color="auto" w:fill="auto"/>
            <w:noWrap/>
            <w:hideMark/>
          </w:tcPr>
          <w:p w14:paraId="67EB2025"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7.9%</w:t>
            </w:r>
          </w:p>
        </w:tc>
      </w:tr>
      <w:tr w:rsidR="0082495B" w:rsidRPr="00166A06" w14:paraId="5D90F1E8" w14:textId="77777777" w:rsidTr="00AA6984">
        <w:trPr>
          <w:trHeight w:val="300"/>
          <w:jc w:val="center"/>
        </w:trPr>
        <w:tc>
          <w:tcPr>
            <w:tcW w:w="1665" w:type="dxa"/>
            <w:tcBorders>
              <w:top w:val="nil"/>
              <w:left w:val="single" w:sz="4" w:space="0" w:color="000000"/>
              <w:bottom w:val="single" w:sz="4" w:space="0" w:color="000000"/>
              <w:right w:val="single" w:sz="4" w:space="0" w:color="000000"/>
            </w:tcBorders>
            <w:shd w:val="clear" w:color="000000" w:fill="FFFF00"/>
            <w:hideMark/>
          </w:tcPr>
          <w:p w14:paraId="3EB7B683"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STANISLAUS</w:t>
            </w:r>
          </w:p>
        </w:tc>
        <w:tc>
          <w:tcPr>
            <w:tcW w:w="960" w:type="dxa"/>
            <w:tcBorders>
              <w:top w:val="nil"/>
              <w:left w:val="nil"/>
              <w:bottom w:val="single" w:sz="4" w:space="0" w:color="000000"/>
              <w:right w:val="single" w:sz="4" w:space="0" w:color="000000"/>
            </w:tcBorders>
            <w:shd w:val="clear" w:color="000000" w:fill="FFFF00"/>
            <w:noWrap/>
            <w:hideMark/>
          </w:tcPr>
          <w:p w14:paraId="28E1947C"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8.6%</w:t>
            </w:r>
          </w:p>
        </w:tc>
        <w:tc>
          <w:tcPr>
            <w:tcW w:w="960" w:type="dxa"/>
            <w:tcBorders>
              <w:top w:val="nil"/>
              <w:left w:val="nil"/>
              <w:bottom w:val="single" w:sz="4" w:space="0" w:color="000000"/>
              <w:right w:val="single" w:sz="4" w:space="0" w:color="000000"/>
            </w:tcBorders>
            <w:shd w:val="clear" w:color="000000" w:fill="FFFF00"/>
            <w:noWrap/>
            <w:hideMark/>
          </w:tcPr>
          <w:p w14:paraId="710A2B2A"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7.5%</w:t>
            </w:r>
          </w:p>
        </w:tc>
        <w:tc>
          <w:tcPr>
            <w:tcW w:w="960" w:type="dxa"/>
            <w:tcBorders>
              <w:top w:val="nil"/>
              <w:left w:val="nil"/>
              <w:bottom w:val="single" w:sz="4" w:space="0" w:color="000000"/>
              <w:right w:val="single" w:sz="4" w:space="0" w:color="000000"/>
            </w:tcBorders>
            <w:shd w:val="clear" w:color="000000" w:fill="FFFF00"/>
            <w:noWrap/>
            <w:hideMark/>
          </w:tcPr>
          <w:p w14:paraId="2E26ED75"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6.5%</w:t>
            </w:r>
          </w:p>
        </w:tc>
        <w:tc>
          <w:tcPr>
            <w:tcW w:w="960" w:type="dxa"/>
            <w:tcBorders>
              <w:top w:val="nil"/>
              <w:left w:val="nil"/>
              <w:bottom w:val="single" w:sz="4" w:space="0" w:color="000000"/>
              <w:right w:val="single" w:sz="4" w:space="0" w:color="000000"/>
            </w:tcBorders>
            <w:shd w:val="clear" w:color="000000" w:fill="FFFF00"/>
            <w:noWrap/>
            <w:hideMark/>
          </w:tcPr>
          <w:p w14:paraId="26707D71"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6.2%</w:t>
            </w:r>
          </w:p>
        </w:tc>
        <w:tc>
          <w:tcPr>
            <w:tcW w:w="960" w:type="dxa"/>
            <w:tcBorders>
              <w:top w:val="nil"/>
              <w:left w:val="nil"/>
              <w:bottom w:val="single" w:sz="4" w:space="0" w:color="000000"/>
              <w:right w:val="single" w:sz="4" w:space="0" w:color="000000"/>
            </w:tcBorders>
            <w:shd w:val="clear" w:color="000000" w:fill="FFFF00"/>
            <w:noWrap/>
            <w:hideMark/>
          </w:tcPr>
          <w:p w14:paraId="44892D05"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10.7%</w:t>
            </w:r>
          </w:p>
        </w:tc>
      </w:tr>
      <w:tr w:rsidR="0082495B" w:rsidRPr="00166A06" w14:paraId="0F192BF6"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1C9D2A00"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SUTTER</w:t>
            </w:r>
          </w:p>
        </w:tc>
        <w:tc>
          <w:tcPr>
            <w:tcW w:w="960" w:type="dxa"/>
            <w:tcBorders>
              <w:top w:val="nil"/>
              <w:left w:val="nil"/>
              <w:bottom w:val="nil"/>
              <w:right w:val="single" w:sz="4" w:space="0" w:color="000000"/>
            </w:tcBorders>
            <w:shd w:val="clear" w:color="auto" w:fill="auto"/>
            <w:noWrap/>
            <w:hideMark/>
          </w:tcPr>
          <w:p w14:paraId="5460F7DF"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9.7%</w:t>
            </w:r>
          </w:p>
        </w:tc>
        <w:tc>
          <w:tcPr>
            <w:tcW w:w="960" w:type="dxa"/>
            <w:tcBorders>
              <w:top w:val="nil"/>
              <w:left w:val="nil"/>
              <w:bottom w:val="nil"/>
              <w:right w:val="single" w:sz="4" w:space="0" w:color="000000"/>
            </w:tcBorders>
            <w:shd w:val="clear" w:color="auto" w:fill="auto"/>
            <w:noWrap/>
            <w:hideMark/>
          </w:tcPr>
          <w:p w14:paraId="271216DB"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8.8%</w:t>
            </w:r>
          </w:p>
        </w:tc>
        <w:tc>
          <w:tcPr>
            <w:tcW w:w="960" w:type="dxa"/>
            <w:tcBorders>
              <w:top w:val="nil"/>
              <w:left w:val="nil"/>
              <w:bottom w:val="nil"/>
              <w:right w:val="single" w:sz="4" w:space="0" w:color="000000"/>
            </w:tcBorders>
            <w:shd w:val="clear" w:color="auto" w:fill="auto"/>
            <w:noWrap/>
            <w:hideMark/>
          </w:tcPr>
          <w:p w14:paraId="7C039829"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7.7%</w:t>
            </w:r>
          </w:p>
        </w:tc>
        <w:tc>
          <w:tcPr>
            <w:tcW w:w="960" w:type="dxa"/>
            <w:tcBorders>
              <w:top w:val="nil"/>
              <w:left w:val="nil"/>
              <w:bottom w:val="nil"/>
              <w:right w:val="single" w:sz="4" w:space="0" w:color="000000"/>
            </w:tcBorders>
            <w:shd w:val="clear" w:color="auto" w:fill="auto"/>
            <w:noWrap/>
            <w:hideMark/>
          </w:tcPr>
          <w:p w14:paraId="30F15D79"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7.5%</w:t>
            </w:r>
          </w:p>
        </w:tc>
        <w:tc>
          <w:tcPr>
            <w:tcW w:w="960" w:type="dxa"/>
            <w:tcBorders>
              <w:top w:val="nil"/>
              <w:left w:val="nil"/>
              <w:bottom w:val="nil"/>
              <w:right w:val="single" w:sz="4" w:space="0" w:color="000000"/>
            </w:tcBorders>
            <w:shd w:val="clear" w:color="auto" w:fill="auto"/>
            <w:noWrap/>
            <w:hideMark/>
          </w:tcPr>
          <w:p w14:paraId="369BB91C"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11.0%</w:t>
            </w:r>
          </w:p>
        </w:tc>
      </w:tr>
      <w:tr w:rsidR="0082495B" w:rsidRPr="00166A06" w14:paraId="56EA740A"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53B8261A"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TEHAMA</w:t>
            </w:r>
          </w:p>
        </w:tc>
        <w:tc>
          <w:tcPr>
            <w:tcW w:w="960" w:type="dxa"/>
            <w:tcBorders>
              <w:top w:val="nil"/>
              <w:left w:val="nil"/>
              <w:bottom w:val="nil"/>
              <w:right w:val="single" w:sz="4" w:space="0" w:color="000000"/>
            </w:tcBorders>
            <w:shd w:val="clear" w:color="auto" w:fill="auto"/>
            <w:noWrap/>
            <w:hideMark/>
          </w:tcPr>
          <w:p w14:paraId="5A9A93F4"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7.1%</w:t>
            </w:r>
          </w:p>
        </w:tc>
        <w:tc>
          <w:tcPr>
            <w:tcW w:w="960" w:type="dxa"/>
            <w:tcBorders>
              <w:top w:val="nil"/>
              <w:left w:val="nil"/>
              <w:bottom w:val="nil"/>
              <w:right w:val="single" w:sz="4" w:space="0" w:color="000000"/>
            </w:tcBorders>
            <w:shd w:val="clear" w:color="auto" w:fill="auto"/>
            <w:noWrap/>
            <w:hideMark/>
          </w:tcPr>
          <w:p w14:paraId="772ACFAE"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6.4%</w:t>
            </w:r>
          </w:p>
        </w:tc>
        <w:tc>
          <w:tcPr>
            <w:tcW w:w="960" w:type="dxa"/>
            <w:tcBorders>
              <w:top w:val="nil"/>
              <w:left w:val="nil"/>
              <w:bottom w:val="nil"/>
              <w:right w:val="single" w:sz="4" w:space="0" w:color="000000"/>
            </w:tcBorders>
            <w:shd w:val="clear" w:color="auto" w:fill="auto"/>
            <w:noWrap/>
            <w:hideMark/>
          </w:tcPr>
          <w:p w14:paraId="406E3076"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5.8%</w:t>
            </w:r>
          </w:p>
        </w:tc>
        <w:tc>
          <w:tcPr>
            <w:tcW w:w="960" w:type="dxa"/>
            <w:tcBorders>
              <w:top w:val="nil"/>
              <w:left w:val="nil"/>
              <w:bottom w:val="nil"/>
              <w:right w:val="single" w:sz="4" w:space="0" w:color="000000"/>
            </w:tcBorders>
            <w:shd w:val="clear" w:color="auto" w:fill="auto"/>
            <w:noWrap/>
            <w:hideMark/>
          </w:tcPr>
          <w:p w14:paraId="5E45E838"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5.7%</w:t>
            </w:r>
          </w:p>
        </w:tc>
        <w:tc>
          <w:tcPr>
            <w:tcW w:w="960" w:type="dxa"/>
            <w:tcBorders>
              <w:top w:val="nil"/>
              <w:left w:val="nil"/>
              <w:bottom w:val="nil"/>
              <w:right w:val="single" w:sz="4" w:space="0" w:color="000000"/>
            </w:tcBorders>
            <w:shd w:val="clear" w:color="auto" w:fill="auto"/>
            <w:noWrap/>
            <w:hideMark/>
          </w:tcPr>
          <w:p w14:paraId="3AEAA5E1"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8.8%</w:t>
            </w:r>
          </w:p>
        </w:tc>
      </w:tr>
      <w:tr w:rsidR="0082495B" w:rsidRPr="00166A06" w14:paraId="7F84AC1C"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7B729286"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TRINITY</w:t>
            </w:r>
          </w:p>
        </w:tc>
        <w:tc>
          <w:tcPr>
            <w:tcW w:w="960" w:type="dxa"/>
            <w:tcBorders>
              <w:top w:val="nil"/>
              <w:left w:val="nil"/>
              <w:bottom w:val="nil"/>
              <w:right w:val="single" w:sz="4" w:space="0" w:color="000000"/>
            </w:tcBorders>
            <w:shd w:val="clear" w:color="auto" w:fill="auto"/>
            <w:noWrap/>
            <w:hideMark/>
          </w:tcPr>
          <w:p w14:paraId="756C1849"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7.1%</w:t>
            </w:r>
          </w:p>
        </w:tc>
        <w:tc>
          <w:tcPr>
            <w:tcW w:w="960" w:type="dxa"/>
            <w:tcBorders>
              <w:top w:val="nil"/>
              <w:left w:val="nil"/>
              <w:bottom w:val="nil"/>
              <w:right w:val="single" w:sz="4" w:space="0" w:color="000000"/>
            </w:tcBorders>
            <w:shd w:val="clear" w:color="auto" w:fill="auto"/>
            <w:noWrap/>
            <w:hideMark/>
          </w:tcPr>
          <w:p w14:paraId="4EECA13A"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6.2%</w:t>
            </w:r>
          </w:p>
        </w:tc>
        <w:tc>
          <w:tcPr>
            <w:tcW w:w="960" w:type="dxa"/>
            <w:tcBorders>
              <w:top w:val="nil"/>
              <w:left w:val="nil"/>
              <w:bottom w:val="nil"/>
              <w:right w:val="single" w:sz="4" w:space="0" w:color="000000"/>
            </w:tcBorders>
            <w:shd w:val="clear" w:color="auto" w:fill="auto"/>
            <w:noWrap/>
            <w:hideMark/>
          </w:tcPr>
          <w:p w14:paraId="66F21FE2"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5.8%</w:t>
            </w:r>
          </w:p>
        </w:tc>
        <w:tc>
          <w:tcPr>
            <w:tcW w:w="960" w:type="dxa"/>
            <w:tcBorders>
              <w:top w:val="nil"/>
              <w:left w:val="nil"/>
              <w:bottom w:val="nil"/>
              <w:right w:val="single" w:sz="4" w:space="0" w:color="000000"/>
            </w:tcBorders>
            <w:shd w:val="clear" w:color="auto" w:fill="auto"/>
            <w:noWrap/>
            <w:hideMark/>
          </w:tcPr>
          <w:p w14:paraId="71BE1DEE"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5.6%</w:t>
            </w:r>
          </w:p>
        </w:tc>
        <w:tc>
          <w:tcPr>
            <w:tcW w:w="960" w:type="dxa"/>
            <w:tcBorders>
              <w:top w:val="nil"/>
              <w:left w:val="nil"/>
              <w:bottom w:val="nil"/>
              <w:right w:val="single" w:sz="4" w:space="0" w:color="000000"/>
            </w:tcBorders>
            <w:shd w:val="clear" w:color="auto" w:fill="auto"/>
            <w:noWrap/>
            <w:hideMark/>
          </w:tcPr>
          <w:p w14:paraId="258F24D4"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8.0%</w:t>
            </w:r>
          </w:p>
        </w:tc>
      </w:tr>
      <w:tr w:rsidR="0082495B" w:rsidRPr="00166A06" w14:paraId="6001A34A"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1FCB98DF"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TULARE</w:t>
            </w:r>
          </w:p>
        </w:tc>
        <w:tc>
          <w:tcPr>
            <w:tcW w:w="960" w:type="dxa"/>
            <w:tcBorders>
              <w:top w:val="nil"/>
              <w:left w:val="nil"/>
              <w:bottom w:val="nil"/>
              <w:right w:val="single" w:sz="4" w:space="0" w:color="000000"/>
            </w:tcBorders>
            <w:shd w:val="clear" w:color="auto" w:fill="auto"/>
            <w:noWrap/>
            <w:hideMark/>
          </w:tcPr>
          <w:p w14:paraId="60B46FA9"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11.2%</w:t>
            </w:r>
          </w:p>
        </w:tc>
        <w:tc>
          <w:tcPr>
            <w:tcW w:w="960" w:type="dxa"/>
            <w:tcBorders>
              <w:top w:val="nil"/>
              <w:left w:val="nil"/>
              <w:bottom w:val="nil"/>
              <w:right w:val="single" w:sz="4" w:space="0" w:color="000000"/>
            </w:tcBorders>
            <w:shd w:val="clear" w:color="auto" w:fill="auto"/>
            <w:noWrap/>
            <w:hideMark/>
          </w:tcPr>
          <w:p w14:paraId="052C9FA2"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10.5%</w:t>
            </w:r>
          </w:p>
        </w:tc>
        <w:tc>
          <w:tcPr>
            <w:tcW w:w="960" w:type="dxa"/>
            <w:tcBorders>
              <w:top w:val="nil"/>
              <w:left w:val="nil"/>
              <w:bottom w:val="nil"/>
              <w:right w:val="single" w:sz="4" w:space="0" w:color="000000"/>
            </w:tcBorders>
            <w:shd w:val="clear" w:color="auto" w:fill="auto"/>
            <w:noWrap/>
            <w:hideMark/>
          </w:tcPr>
          <w:p w14:paraId="1BF4B949"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9.8%</w:t>
            </w:r>
          </w:p>
        </w:tc>
        <w:tc>
          <w:tcPr>
            <w:tcW w:w="960" w:type="dxa"/>
            <w:tcBorders>
              <w:top w:val="nil"/>
              <w:left w:val="nil"/>
              <w:bottom w:val="nil"/>
              <w:right w:val="single" w:sz="4" w:space="0" w:color="000000"/>
            </w:tcBorders>
            <w:shd w:val="clear" w:color="auto" w:fill="auto"/>
            <w:noWrap/>
            <w:hideMark/>
          </w:tcPr>
          <w:p w14:paraId="1674D82D"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9.9%</w:t>
            </w:r>
          </w:p>
        </w:tc>
        <w:tc>
          <w:tcPr>
            <w:tcW w:w="960" w:type="dxa"/>
            <w:tcBorders>
              <w:top w:val="nil"/>
              <w:left w:val="nil"/>
              <w:bottom w:val="nil"/>
              <w:right w:val="single" w:sz="4" w:space="0" w:color="000000"/>
            </w:tcBorders>
            <w:shd w:val="clear" w:color="auto" w:fill="auto"/>
            <w:noWrap/>
            <w:hideMark/>
          </w:tcPr>
          <w:p w14:paraId="1B95E1BC"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13.2%</w:t>
            </w:r>
          </w:p>
        </w:tc>
      </w:tr>
      <w:tr w:rsidR="0082495B" w:rsidRPr="00166A06" w14:paraId="54C9C7D4" w14:textId="77777777" w:rsidTr="00AA6984">
        <w:trPr>
          <w:trHeight w:val="300"/>
          <w:jc w:val="center"/>
        </w:trPr>
        <w:tc>
          <w:tcPr>
            <w:tcW w:w="1665" w:type="dxa"/>
            <w:tcBorders>
              <w:top w:val="nil"/>
              <w:left w:val="single" w:sz="4" w:space="0" w:color="000000"/>
              <w:bottom w:val="single" w:sz="4" w:space="0" w:color="000000"/>
              <w:right w:val="single" w:sz="4" w:space="0" w:color="000000"/>
            </w:tcBorders>
            <w:shd w:val="clear" w:color="auto" w:fill="auto"/>
            <w:hideMark/>
          </w:tcPr>
          <w:p w14:paraId="39E23E5A"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TUOLUMNE</w:t>
            </w:r>
          </w:p>
        </w:tc>
        <w:tc>
          <w:tcPr>
            <w:tcW w:w="960" w:type="dxa"/>
            <w:tcBorders>
              <w:top w:val="nil"/>
              <w:left w:val="nil"/>
              <w:bottom w:val="single" w:sz="4" w:space="0" w:color="000000"/>
              <w:right w:val="single" w:sz="4" w:space="0" w:color="000000"/>
            </w:tcBorders>
            <w:shd w:val="clear" w:color="auto" w:fill="auto"/>
            <w:noWrap/>
            <w:hideMark/>
          </w:tcPr>
          <w:p w14:paraId="377ECED3"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6.2%</w:t>
            </w:r>
          </w:p>
        </w:tc>
        <w:tc>
          <w:tcPr>
            <w:tcW w:w="960" w:type="dxa"/>
            <w:tcBorders>
              <w:top w:val="nil"/>
              <w:left w:val="nil"/>
              <w:bottom w:val="single" w:sz="4" w:space="0" w:color="000000"/>
              <w:right w:val="single" w:sz="4" w:space="0" w:color="000000"/>
            </w:tcBorders>
            <w:shd w:val="clear" w:color="auto" w:fill="auto"/>
            <w:noWrap/>
            <w:hideMark/>
          </w:tcPr>
          <w:p w14:paraId="16D13D1C"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5.4%</w:t>
            </w:r>
          </w:p>
        </w:tc>
        <w:tc>
          <w:tcPr>
            <w:tcW w:w="960" w:type="dxa"/>
            <w:tcBorders>
              <w:top w:val="nil"/>
              <w:left w:val="nil"/>
              <w:bottom w:val="single" w:sz="4" w:space="0" w:color="000000"/>
              <w:right w:val="single" w:sz="4" w:space="0" w:color="000000"/>
            </w:tcBorders>
            <w:shd w:val="clear" w:color="auto" w:fill="auto"/>
            <w:noWrap/>
            <w:hideMark/>
          </w:tcPr>
          <w:p w14:paraId="74222772"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4.7%</w:t>
            </w:r>
          </w:p>
        </w:tc>
        <w:tc>
          <w:tcPr>
            <w:tcW w:w="960" w:type="dxa"/>
            <w:tcBorders>
              <w:top w:val="nil"/>
              <w:left w:val="nil"/>
              <w:bottom w:val="single" w:sz="4" w:space="0" w:color="000000"/>
              <w:right w:val="single" w:sz="4" w:space="0" w:color="000000"/>
            </w:tcBorders>
            <w:shd w:val="clear" w:color="auto" w:fill="auto"/>
            <w:noWrap/>
            <w:hideMark/>
          </w:tcPr>
          <w:p w14:paraId="5D503D2B"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4.6%</w:t>
            </w:r>
          </w:p>
        </w:tc>
        <w:tc>
          <w:tcPr>
            <w:tcW w:w="960" w:type="dxa"/>
            <w:tcBorders>
              <w:top w:val="nil"/>
              <w:left w:val="nil"/>
              <w:bottom w:val="single" w:sz="4" w:space="0" w:color="000000"/>
              <w:right w:val="single" w:sz="4" w:space="0" w:color="000000"/>
            </w:tcBorders>
            <w:shd w:val="clear" w:color="auto" w:fill="auto"/>
            <w:noWrap/>
            <w:hideMark/>
          </w:tcPr>
          <w:p w14:paraId="6A478518"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10.4%</w:t>
            </w:r>
          </w:p>
        </w:tc>
      </w:tr>
      <w:tr w:rsidR="0082495B" w:rsidRPr="00166A06" w14:paraId="76D3D9C0"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5C03EF40"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VENTURA</w:t>
            </w:r>
          </w:p>
        </w:tc>
        <w:tc>
          <w:tcPr>
            <w:tcW w:w="960" w:type="dxa"/>
            <w:tcBorders>
              <w:top w:val="nil"/>
              <w:left w:val="nil"/>
              <w:bottom w:val="nil"/>
              <w:right w:val="single" w:sz="4" w:space="0" w:color="000000"/>
            </w:tcBorders>
            <w:shd w:val="clear" w:color="auto" w:fill="auto"/>
            <w:noWrap/>
            <w:hideMark/>
          </w:tcPr>
          <w:p w14:paraId="1DFE3EEC"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5.2%</w:t>
            </w:r>
          </w:p>
        </w:tc>
        <w:tc>
          <w:tcPr>
            <w:tcW w:w="960" w:type="dxa"/>
            <w:tcBorders>
              <w:top w:val="nil"/>
              <w:left w:val="nil"/>
              <w:bottom w:val="nil"/>
              <w:right w:val="single" w:sz="4" w:space="0" w:color="000000"/>
            </w:tcBorders>
            <w:shd w:val="clear" w:color="auto" w:fill="auto"/>
            <w:noWrap/>
            <w:hideMark/>
          </w:tcPr>
          <w:p w14:paraId="3DC0A0F4"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4.5%</w:t>
            </w:r>
          </w:p>
        </w:tc>
        <w:tc>
          <w:tcPr>
            <w:tcW w:w="960" w:type="dxa"/>
            <w:tcBorders>
              <w:top w:val="nil"/>
              <w:left w:val="nil"/>
              <w:bottom w:val="nil"/>
              <w:right w:val="single" w:sz="4" w:space="0" w:color="000000"/>
            </w:tcBorders>
            <w:shd w:val="clear" w:color="auto" w:fill="auto"/>
            <w:noWrap/>
            <w:hideMark/>
          </w:tcPr>
          <w:p w14:paraId="21EB737B"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3.8%</w:t>
            </w:r>
          </w:p>
        </w:tc>
        <w:tc>
          <w:tcPr>
            <w:tcW w:w="960" w:type="dxa"/>
            <w:tcBorders>
              <w:top w:val="nil"/>
              <w:left w:val="nil"/>
              <w:bottom w:val="nil"/>
              <w:right w:val="single" w:sz="4" w:space="0" w:color="000000"/>
            </w:tcBorders>
            <w:shd w:val="clear" w:color="auto" w:fill="auto"/>
            <w:noWrap/>
            <w:hideMark/>
          </w:tcPr>
          <w:p w14:paraId="60B9EA0F"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3.7%</w:t>
            </w:r>
          </w:p>
        </w:tc>
        <w:tc>
          <w:tcPr>
            <w:tcW w:w="960" w:type="dxa"/>
            <w:tcBorders>
              <w:top w:val="nil"/>
              <w:left w:val="nil"/>
              <w:bottom w:val="nil"/>
              <w:right w:val="single" w:sz="4" w:space="0" w:color="000000"/>
            </w:tcBorders>
            <w:shd w:val="clear" w:color="auto" w:fill="auto"/>
            <w:noWrap/>
            <w:hideMark/>
          </w:tcPr>
          <w:p w14:paraId="57551A03"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8.6%</w:t>
            </w:r>
          </w:p>
        </w:tc>
      </w:tr>
      <w:tr w:rsidR="0082495B" w:rsidRPr="00166A06" w14:paraId="7E261B66" w14:textId="77777777" w:rsidTr="00AA6984">
        <w:trPr>
          <w:trHeight w:val="300"/>
          <w:jc w:val="center"/>
        </w:trPr>
        <w:tc>
          <w:tcPr>
            <w:tcW w:w="1665" w:type="dxa"/>
            <w:tcBorders>
              <w:top w:val="nil"/>
              <w:left w:val="single" w:sz="4" w:space="0" w:color="000000"/>
              <w:bottom w:val="nil"/>
              <w:right w:val="single" w:sz="4" w:space="0" w:color="000000"/>
            </w:tcBorders>
            <w:shd w:val="clear" w:color="auto" w:fill="auto"/>
            <w:hideMark/>
          </w:tcPr>
          <w:p w14:paraId="385593D6"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YOLO</w:t>
            </w:r>
          </w:p>
        </w:tc>
        <w:tc>
          <w:tcPr>
            <w:tcW w:w="960" w:type="dxa"/>
            <w:tcBorders>
              <w:top w:val="nil"/>
              <w:left w:val="nil"/>
              <w:bottom w:val="nil"/>
              <w:right w:val="single" w:sz="4" w:space="0" w:color="000000"/>
            </w:tcBorders>
            <w:shd w:val="clear" w:color="auto" w:fill="auto"/>
            <w:noWrap/>
            <w:hideMark/>
          </w:tcPr>
          <w:p w14:paraId="46154099"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5.9%</w:t>
            </w:r>
          </w:p>
        </w:tc>
        <w:tc>
          <w:tcPr>
            <w:tcW w:w="960" w:type="dxa"/>
            <w:tcBorders>
              <w:top w:val="nil"/>
              <w:left w:val="nil"/>
              <w:bottom w:val="nil"/>
              <w:right w:val="single" w:sz="4" w:space="0" w:color="000000"/>
            </w:tcBorders>
            <w:shd w:val="clear" w:color="auto" w:fill="auto"/>
            <w:noWrap/>
            <w:hideMark/>
          </w:tcPr>
          <w:p w14:paraId="385C0ED7"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5.1%</w:t>
            </w:r>
          </w:p>
        </w:tc>
        <w:tc>
          <w:tcPr>
            <w:tcW w:w="960" w:type="dxa"/>
            <w:tcBorders>
              <w:top w:val="nil"/>
              <w:left w:val="nil"/>
              <w:bottom w:val="nil"/>
              <w:right w:val="single" w:sz="4" w:space="0" w:color="000000"/>
            </w:tcBorders>
            <w:shd w:val="clear" w:color="auto" w:fill="auto"/>
            <w:noWrap/>
            <w:hideMark/>
          </w:tcPr>
          <w:p w14:paraId="3EB21F1A"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4.3%</w:t>
            </w:r>
          </w:p>
        </w:tc>
        <w:tc>
          <w:tcPr>
            <w:tcW w:w="960" w:type="dxa"/>
            <w:tcBorders>
              <w:top w:val="nil"/>
              <w:left w:val="nil"/>
              <w:bottom w:val="nil"/>
              <w:right w:val="single" w:sz="4" w:space="0" w:color="000000"/>
            </w:tcBorders>
            <w:shd w:val="clear" w:color="auto" w:fill="auto"/>
            <w:noWrap/>
            <w:hideMark/>
          </w:tcPr>
          <w:p w14:paraId="52600FD8"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4.2%</w:t>
            </w:r>
          </w:p>
        </w:tc>
        <w:tc>
          <w:tcPr>
            <w:tcW w:w="960" w:type="dxa"/>
            <w:tcBorders>
              <w:top w:val="nil"/>
              <w:left w:val="nil"/>
              <w:bottom w:val="nil"/>
              <w:right w:val="single" w:sz="4" w:space="0" w:color="000000"/>
            </w:tcBorders>
            <w:shd w:val="clear" w:color="auto" w:fill="auto"/>
            <w:noWrap/>
            <w:hideMark/>
          </w:tcPr>
          <w:p w14:paraId="4A4CC4C8"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7.5%</w:t>
            </w:r>
          </w:p>
        </w:tc>
      </w:tr>
      <w:tr w:rsidR="0082495B" w:rsidRPr="00166A06" w14:paraId="1C0B9F47" w14:textId="77777777" w:rsidTr="00AA6984">
        <w:trPr>
          <w:trHeight w:val="300"/>
          <w:jc w:val="center"/>
        </w:trPr>
        <w:tc>
          <w:tcPr>
            <w:tcW w:w="1665" w:type="dxa"/>
            <w:tcBorders>
              <w:top w:val="nil"/>
              <w:left w:val="single" w:sz="4" w:space="0" w:color="000000"/>
              <w:bottom w:val="single" w:sz="4" w:space="0" w:color="000000"/>
              <w:right w:val="single" w:sz="4" w:space="0" w:color="000000"/>
            </w:tcBorders>
            <w:shd w:val="clear" w:color="auto" w:fill="auto"/>
            <w:hideMark/>
          </w:tcPr>
          <w:p w14:paraId="16F603BB" w14:textId="77777777" w:rsidR="0082495B" w:rsidRPr="00166A06" w:rsidRDefault="0082495B" w:rsidP="00AA6984">
            <w:pPr>
              <w:spacing w:after="0" w:line="240" w:lineRule="auto"/>
              <w:rPr>
                <w:rFonts w:ascii="Times New Roman" w:eastAsia="Times New Roman" w:hAnsi="Times New Roman" w:cs="Times New Roman"/>
                <w:sz w:val="24"/>
                <w:szCs w:val="24"/>
              </w:rPr>
            </w:pPr>
            <w:r w:rsidRPr="00166A06">
              <w:rPr>
                <w:rFonts w:ascii="Times New Roman" w:eastAsia="Times New Roman" w:hAnsi="Times New Roman" w:cs="Times New Roman"/>
                <w:sz w:val="24"/>
                <w:szCs w:val="24"/>
              </w:rPr>
              <w:t>YUBA</w:t>
            </w:r>
          </w:p>
        </w:tc>
        <w:tc>
          <w:tcPr>
            <w:tcW w:w="960" w:type="dxa"/>
            <w:tcBorders>
              <w:top w:val="nil"/>
              <w:left w:val="nil"/>
              <w:bottom w:val="single" w:sz="4" w:space="0" w:color="000000"/>
              <w:right w:val="single" w:sz="4" w:space="0" w:color="000000"/>
            </w:tcBorders>
            <w:shd w:val="clear" w:color="auto" w:fill="auto"/>
            <w:noWrap/>
            <w:hideMark/>
          </w:tcPr>
          <w:p w14:paraId="76F9D128"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8.6%</w:t>
            </w:r>
          </w:p>
        </w:tc>
        <w:tc>
          <w:tcPr>
            <w:tcW w:w="960" w:type="dxa"/>
            <w:tcBorders>
              <w:top w:val="nil"/>
              <w:left w:val="nil"/>
              <w:bottom w:val="single" w:sz="4" w:space="0" w:color="000000"/>
              <w:right w:val="single" w:sz="4" w:space="0" w:color="000000"/>
            </w:tcBorders>
            <w:shd w:val="clear" w:color="auto" w:fill="auto"/>
            <w:noWrap/>
            <w:hideMark/>
          </w:tcPr>
          <w:p w14:paraId="68D9DC85"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7.5%</w:t>
            </w:r>
          </w:p>
        </w:tc>
        <w:tc>
          <w:tcPr>
            <w:tcW w:w="960" w:type="dxa"/>
            <w:tcBorders>
              <w:top w:val="nil"/>
              <w:left w:val="nil"/>
              <w:bottom w:val="single" w:sz="4" w:space="0" w:color="000000"/>
              <w:right w:val="single" w:sz="4" w:space="0" w:color="000000"/>
            </w:tcBorders>
            <w:shd w:val="clear" w:color="auto" w:fill="auto"/>
            <w:noWrap/>
            <w:hideMark/>
          </w:tcPr>
          <w:p w14:paraId="08EDD73A"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6.5%</w:t>
            </w:r>
          </w:p>
        </w:tc>
        <w:tc>
          <w:tcPr>
            <w:tcW w:w="960" w:type="dxa"/>
            <w:tcBorders>
              <w:top w:val="nil"/>
              <w:left w:val="nil"/>
              <w:bottom w:val="single" w:sz="4" w:space="0" w:color="000000"/>
              <w:right w:val="single" w:sz="4" w:space="0" w:color="000000"/>
            </w:tcBorders>
            <w:shd w:val="clear" w:color="auto" w:fill="auto"/>
            <w:noWrap/>
            <w:hideMark/>
          </w:tcPr>
          <w:p w14:paraId="276677AE"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6.2%</w:t>
            </w:r>
          </w:p>
        </w:tc>
        <w:tc>
          <w:tcPr>
            <w:tcW w:w="960" w:type="dxa"/>
            <w:tcBorders>
              <w:top w:val="nil"/>
              <w:left w:val="nil"/>
              <w:bottom w:val="single" w:sz="4" w:space="0" w:color="000000"/>
              <w:right w:val="single" w:sz="4" w:space="0" w:color="000000"/>
            </w:tcBorders>
            <w:shd w:val="clear" w:color="auto" w:fill="auto"/>
            <w:noWrap/>
            <w:hideMark/>
          </w:tcPr>
          <w:p w14:paraId="210A1D1D" w14:textId="77777777" w:rsidR="0082495B" w:rsidRPr="00166A06" w:rsidRDefault="0082495B" w:rsidP="00AA6984">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10.5%</w:t>
            </w:r>
          </w:p>
        </w:tc>
      </w:tr>
    </w:tbl>
    <w:p w14:paraId="04EA340C" w14:textId="56B5ABDE" w:rsidR="0082495B" w:rsidRPr="00C835A7" w:rsidRDefault="00530259" w:rsidP="0082495B">
      <w:pPr>
        <w:jc w:val="center"/>
        <w:rPr>
          <w:rFonts w:ascii="Times New Roman" w:hAnsi="Times New Roman" w:cs="Times New Roman"/>
          <w:i/>
        </w:rPr>
      </w:pPr>
      <w:r>
        <w:rPr>
          <w:rFonts w:ascii="Times New Roman" w:hAnsi="Times New Roman" w:cs="Times New Roman"/>
          <w:i/>
        </w:rPr>
        <w:t>Figure</w:t>
      </w:r>
      <w:r w:rsidR="0082495B" w:rsidRPr="00C835A7">
        <w:rPr>
          <w:rFonts w:ascii="Times New Roman" w:hAnsi="Times New Roman" w:cs="Times New Roman"/>
          <w:i/>
        </w:rPr>
        <w:t xml:space="preserve"> I.1: Annual Average Unemployment rate of all counties in California from 2016 to 2020. Data not seasonally adjusted</w:t>
      </w:r>
      <w:r w:rsidR="004F3F2D">
        <w:rPr>
          <w:rFonts w:ascii="Times New Roman" w:hAnsi="Times New Roman" w:cs="Times New Roman"/>
          <w:i/>
        </w:rPr>
        <w:t xml:space="preserve"> (</w:t>
      </w:r>
      <w:r w:rsidR="0082495B" w:rsidRPr="00C835A7">
        <w:rPr>
          <w:rFonts w:ascii="Times New Roman" w:hAnsi="Times New Roman" w:cs="Times New Roman"/>
          <w:i/>
        </w:rPr>
        <w:t xml:space="preserve">Source: </w:t>
      </w:r>
      <w:hyperlink r:id="rId13" w:history="1">
        <w:r w:rsidR="0082495B" w:rsidRPr="00C835A7">
          <w:rPr>
            <w:rStyle w:val="Hyperlink"/>
            <w:rFonts w:ascii="Times New Roman" w:hAnsi="Times New Roman" w:cs="Times New Roman"/>
            <w:i/>
          </w:rPr>
          <w:t>Unemployment Rate and Labor Force (ca.gov)</w:t>
        </w:r>
      </w:hyperlink>
      <w:r w:rsidR="004F3F2D">
        <w:rPr>
          <w:rStyle w:val="Hyperlink"/>
          <w:rFonts w:ascii="Times New Roman" w:hAnsi="Times New Roman" w:cs="Times New Roman"/>
          <w:i/>
        </w:rPr>
        <w:t>)</w:t>
      </w:r>
    </w:p>
    <w:p w14:paraId="27DB6E40" w14:textId="77777777" w:rsidR="0082495B" w:rsidRPr="00166A06" w:rsidRDefault="0082495B" w:rsidP="0082495B">
      <w:pPr>
        <w:rPr>
          <w:rFonts w:ascii="Times New Roman" w:hAnsi="Times New Roman" w:cs="Times New Roman"/>
          <w:sz w:val="24"/>
          <w:szCs w:val="24"/>
          <w:highlight w:val="red"/>
        </w:rPr>
      </w:pPr>
    </w:p>
    <w:p w14:paraId="28216871" w14:textId="7BA480F1" w:rsidR="00F951BE" w:rsidRDefault="00F951BE" w:rsidP="00F951BE">
      <w:pPr>
        <w:rPr>
          <w:rFonts w:ascii="Times New Roman" w:eastAsiaTheme="minorEastAsia" w:hAnsi="Times New Roman" w:cs="Times New Roman"/>
          <w:sz w:val="24"/>
          <w:szCs w:val="24"/>
        </w:rPr>
      </w:pPr>
      <w:r w:rsidRPr="00166A06">
        <w:rPr>
          <w:rFonts w:ascii="Times New Roman" w:hAnsi="Times New Roman" w:cs="Times New Roman"/>
          <w:sz w:val="24"/>
          <w:szCs w:val="24"/>
        </w:rPr>
        <w:t xml:space="preserve">Figure I.2 shows the top 10 Counties with the highest Unemployment Change Rate from 2019 to 2020. </w:t>
      </w:r>
      <w:r w:rsidRPr="002B1B3D">
        <w:rPr>
          <w:rFonts w:ascii="Times New Roman" w:eastAsiaTheme="minorEastAsia" w:hAnsi="Times New Roman" w:cs="Times New Roman"/>
          <w:sz w:val="24"/>
          <w:szCs w:val="24"/>
        </w:rPr>
        <w:t>The unemployment rate of</w:t>
      </w:r>
      <w:r w:rsidRPr="005C005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change is the percentage change in value over a period of time, in this case, the period is from 2019 to 2020. </w:t>
      </w:r>
    </w:p>
    <w:p w14:paraId="24B06CB4" w14:textId="77777777" w:rsidR="0082495B" w:rsidRDefault="0082495B" w:rsidP="0082495B">
      <w:pPr>
        <w:rPr>
          <w:rFonts w:ascii="Times New Roman" w:eastAsiaTheme="minorEastAsia" w:hAnsi="Times New Roman" w:cs="Times New Roman"/>
          <w:sz w:val="24"/>
          <w:szCs w:val="24"/>
        </w:rPr>
      </w:pPr>
    </w:p>
    <w:p w14:paraId="1F46EAF7" w14:textId="77777777" w:rsidR="00BA1390" w:rsidRPr="00166A06" w:rsidRDefault="00BA1390" w:rsidP="0082495B">
      <w:pPr>
        <w:rPr>
          <w:rFonts w:ascii="Times New Roman" w:eastAsiaTheme="minorEastAsia" w:hAnsi="Times New Roman" w:cs="Times New Roman"/>
          <w:sz w:val="24"/>
          <w:szCs w:val="24"/>
          <w:highlight w:val="red"/>
        </w:rPr>
      </w:pPr>
    </w:p>
    <w:p w14:paraId="7EB0DAB2" w14:textId="77777777" w:rsidR="00FC76B3" w:rsidRPr="00166A06" w:rsidRDefault="00FC76B3" w:rsidP="00FC76B3">
      <w:pPr>
        <w:rPr>
          <w:rFonts w:ascii="Times New Roman" w:hAnsi="Times New Roman" w:cs="Times New Roman"/>
          <w:sz w:val="24"/>
          <w:szCs w:val="24"/>
        </w:rPr>
      </w:pPr>
      <w:r w:rsidRPr="00166A06">
        <w:rPr>
          <w:rFonts w:ascii="Times New Roman" w:hAnsi="Times New Roman" w:cs="Times New Roman"/>
          <w:sz w:val="24"/>
          <w:szCs w:val="24"/>
        </w:rPr>
        <w:lastRenderedPageBreak/>
        <w:t xml:space="preserve">Formula: </w:t>
      </w:r>
    </w:p>
    <w:p w14:paraId="61C2DE1E" w14:textId="77777777" w:rsidR="00FC76B3" w:rsidRPr="00166A06" w:rsidRDefault="00FC76B3" w:rsidP="00FC76B3">
      <w:pPr>
        <w:rPr>
          <w:rFonts w:ascii="Times New Roman" w:eastAsiaTheme="minorEastAsia" w:hAnsi="Times New Roman" w:cs="Times New Roman"/>
          <w:sz w:val="24"/>
          <w:szCs w:val="24"/>
        </w:rPr>
      </w:pPr>
      <w:r w:rsidRPr="00166A06">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45EFC2B" wp14:editId="3AFCCC72">
                <wp:simplePos x="0" y="0"/>
                <wp:positionH relativeFrom="column">
                  <wp:posOffset>565030</wp:posOffset>
                </wp:positionH>
                <wp:positionV relativeFrom="paragraph">
                  <wp:posOffset>66172</wp:posOffset>
                </wp:positionV>
                <wp:extent cx="5020574" cy="571500"/>
                <wp:effectExtent l="0" t="0" r="27940" b="19050"/>
                <wp:wrapNone/>
                <wp:docPr id="18" name="Text Box 18"/>
                <wp:cNvGraphicFramePr/>
                <a:graphic xmlns:a="http://schemas.openxmlformats.org/drawingml/2006/main">
                  <a:graphicData uri="http://schemas.microsoft.com/office/word/2010/wordprocessingShape">
                    <wps:wsp>
                      <wps:cNvSpPr txBox="1"/>
                      <wps:spPr>
                        <a:xfrm>
                          <a:off x="0" y="0"/>
                          <a:ext cx="5020574" cy="571500"/>
                        </a:xfrm>
                        <a:prstGeom prst="rect">
                          <a:avLst/>
                        </a:prstGeom>
                        <a:solidFill>
                          <a:schemeClr val="accent1">
                            <a:lumMod val="20000"/>
                            <a:lumOff val="80000"/>
                          </a:schemeClr>
                        </a:solidFill>
                        <a:ln w="6350">
                          <a:solidFill>
                            <a:prstClr val="black"/>
                          </a:solidFill>
                        </a:ln>
                      </wps:spPr>
                      <wps:txbx>
                        <w:txbxContent>
                          <w:p w14:paraId="6E3172E1" w14:textId="77777777" w:rsidR="00031400" w:rsidRPr="00023D14" w:rsidRDefault="00031400" w:rsidP="00FC76B3">
                            <w:pPr>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Rate of Change=</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ofunemployment in 2020</m:t>
                                        </m:r>
                                      </m:num>
                                      <m:den>
                                        <m:r>
                                          <w:rPr>
                                            <w:rFonts w:ascii="Cambria Math" w:eastAsiaTheme="minorEastAsia" w:hAnsi="Cambria Math" w:cs="Times New Roman"/>
                                            <w:sz w:val="24"/>
                                            <w:szCs w:val="24"/>
                                          </w:rPr>
                                          <m:t># of unemployment in 2019</m:t>
                                        </m:r>
                                      </m:den>
                                    </m:f>
                                    <m:r>
                                      <w:rPr>
                                        <w:rFonts w:ascii="Cambria Math" w:eastAsiaTheme="minorEastAsia" w:hAnsi="Cambria Math" w:cs="Times New Roman"/>
                                        <w:sz w:val="24"/>
                                        <w:szCs w:val="24"/>
                                      </w:rPr>
                                      <m:t>-1</m:t>
                                    </m:r>
                                  </m:e>
                                </m:d>
                                <m:r>
                                  <w:rPr>
                                    <w:rFonts w:ascii="Cambria Math" w:eastAsiaTheme="minorEastAsia" w:hAnsi="Cambria Math" w:cs="Times New Roman"/>
                                    <w:sz w:val="24"/>
                                    <w:szCs w:val="24"/>
                                  </w:rPr>
                                  <m:t>*100%</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EFC2B" id="_x0000_t202" coordsize="21600,21600" o:spt="202" path="m,l,21600r21600,l21600,xe">
                <v:stroke joinstyle="miter"/>
                <v:path gradientshapeok="t" o:connecttype="rect"/>
              </v:shapetype>
              <v:shape id="Text Box 18" o:spid="_x0000_s1026" type="#_x0000_t202" style="position:absolute;margin-left:44.5pt;margin-top:5.2pt;width:395.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" fillcolor="#dbe5f1 [660]" strokeweight=".5pt">
                <v:textbox>
                  <w:txbxContent>
                    <w:p w14:paraId="6E3172E1" w14:textId="77777777" w:rsidR="00031400" w:rsidRPr="00023D14" w:rsidRDefault="00031400" w:rsidP="00FC76B3">
                      <w:pPr>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Rate of Change=</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ofunemployment in 2020</m:t>
                                  </m:r>
                                </m:num>
                                <m:den>
                                  <m:r>
                                    <w:rPr>
                                      <w:rFonts w:ascii="Cambria Math" w:eastAsiaTheme="minorEastAsia" w:hAnsi="Cambria Math" w:cs="Times New Roman"/>
                                      <w:sz w:val="24"/>
                                      <w:szCs w:val="24"/>
                                    </w:rPr>
                                    <m:t># of unemployment in 2019</m:t>
                                  </m:r>
                                </m:den>
                              </m:f>
                              <m:r>
                                <w:rPr>
                                  <w:rFonts w:ascii="Cambria Math" w:eastAsiaTheme="minorEastAsia" w:hAnsi="Cambria Math" w:cs="Times New Roman"/>
                                  <w:sz w:val="24"/>
                                  <w:szCs w:val="24"/>
                                </w:rPr>
                                <m:t>-1</m:t>
                              </m:r>
                            </m:e>
                          </m:d>
                          <m:r>
                            <w:rPr>
                              <w:rFonts w:ascii="Cambria Math" w:eastAsiaTheme="minorEastAsia" w:hAnsi="Cambria Math" w:cs="Times New Roman"/>
                              <w:sz w:val="24"/>
                              <w:szCs w:val="24"/>
                            </w:rPr>
                            <m:t>*100%</m:t>
                          </m:r>
                        </m:oMath>
                      </m:oMathPara>
                    </w:p>
                  </w:txbxContent>
                </v:textbox>
              </v:shape>
            </w:pict>
          </mc:Fallback>
        </mc:AlternateContent>
      </w:r>
    </w:p>
    <w:p w14:paraId="0BCFFDB1" w14:textId="77777777" w:rsidR="00FC76B3" w:rsidRDefault="00FC76B3" w:rsidP="00FC76B3">
      <w:pPr>
        <w:rPr>
          <w:rFonts w:ascii="Times New Roman" w:eastAsiaTheme="minorEastAsia" w:hAnsi="Times New Roman" w:cs="Times New Roman"/>
          <w:sz w:val="24"/>
          <w:szCs w:val="24"/>
          <w:highlight w:val="red"/>
        </w:rPr>
      </w:pPr>
    </w:p>
    <w:p w14:paraId="45442C24" w14:textId="77777777" w:rsidR="00FC76B3" w:rsidRDefault="00FC76B3" w:rsidP="00FC76B3">
      <w:pPr>
        <w:jc w:val="center"/>
        <w:rPr>
          <w:rFonts w:ascii="Times New Roman" w:eastAsiaTheme="minorEastAsia" w:hAnsi="Times New Roman" w:cs="Times New Roman"/>
          <w:i/>
        </w:rPr>
      </w:pPr>
      <w:r w:rsidRPr="00E32906">
        <w:rPr>
          <w:rFonts w:ascii="Times New Roman" w:eastAsiaTheme="minorEastAsia" w:hAnsi="Times New Roman" w:cs="Times New Roman"/>
          <w:i/>
        </w:rPr>
        <w:t xml:space="preserve">Source for the number of unemployment: </w:t>
      </w:r>
      <w:hyperlink r:id="rId14" w:history="1">
        <w:r w:rsidRPr="00E32906">
          <w:rPr>
            <w:rStyle w:val="Hyperlink"/>
            <w:rFonts w:ascii="Times New Roman" w:hAnsi="Times New Roman" w:cs="Times New Roman"/>
            <w:i/>
          </w:rPr>
          <w:t>Unemployment Rate and Labor Force (ca.gov)</w:t>
        </w:r>
      </w:hyperlink>
      <w:r w:rsidRPr="00E32906">
        <w:rPr>
          <w:rFonts w:ascii="Times New Roman" w:hAnsi="Times New Roman" w:cs="Times New Roman"/>
          <w:i/>
        </w:rPr>
        <w:t xml:space="preserve">. </w:t>
      </w:r>
      <w:r w:rsidRPr="00E32906">
        <w:rPr>
          <w:rFonts w:ascii="Times New Roman" w:eastAsiaTheme="minorEastAsia" w:hAnsi="Times New Roman" w:cs="Times New Roman"/>
          <w:i/>
        </w:rPr>
        <w:t xml:space="preserve">The data </w:t>
      </w:r>
      <w:r>
        <w:rPr>
          <w:rFonts w:ascii="Times New Roman" w:eastAsiaTheme="minorEastAsia" w:hAnsi="Times New Roman" w:cs="Times New Roman"/>
          <w:i/>
        </w:rPr>
        <w:t>were</w:t>
      </w:r>
      <w:r w:rsidRPr="00E32906">
        <w:rPr>
          <w:rFonts w:ascii="Times New Roman" w:eastAsiaTheme="minorEastAsia" w:hAnsi="Times New Roman" w:cs="Times New Roman"/>
          <w:i/>
        </w:rPr>
        <w:t xml:space="preserve"> collected and combine</w:t>
      </w:r>
      <w:r>
        <w:rPr>
          <w:rFonts w:ascii="Times New Roman" w:eastAsiaTheme="minorEastAsia" w:hAnsi="Times New Roman" w:cs="Times New Roman"/>
          <w:i/>
        </w:rPr>
        <w:t>d</w:t>
      </w:r>
      <w:r w:rsidRPr="00E32906">
        <w:rPr>
          <w:rFonts w:ascii="Times New Roman" w:eastAsiaTheme="minorEastAsia" w:hAnsi="Times New Roman" w:cs="Times New Roman"/>
          <w:i/>
        </w:rPr>
        <w:t xml:space="preserve"> by the author of the analysis.</w:t>
      </w:r>
    </w:p>
    <w:p w14:paraId="635E4DCC" w14:textId="77777777" w:rsidR="00FC76B3" w:rsidRPr="00E32906" w:rsidRDefault="00FC76B3" w:rsidP="00FC76B3">
      <w:pPr>
        <w:jc w:val="center"/>
        <w:rPr>
          <w:rFonts w:ascii="Times New Roman" w:eastAsiaTheme="minorEastAsia" w:hAnsi="Times New Roman" w:cs="Times New Roman"/>
          <w:i/>
        </w:rPr>
      </w:pPr>
    </w:p>
    <w:p w14:paraId="33DB7A74" w14:textId="411E62A2" w:rsidR="00FC76B3" w:rsidRPr="00166A06" w:rsidRDefault="00FC76B3" w:rsidP="00FC76B3">
      <w:pPr>
        <w:rPr>
          <w:rFonts w:ascii="Times New Roman" w:eastAsiaTheme="minorEastAsia" w:hAnsi="Times New Roman" w:cs="Times New Roman"/>
          <w:sz w:val="24"/>
          <w:szCs w:val="24"/>
        </w:rPr>
      </w:pPr>
      <w:r w:rsidRPr="00166A06">
        <w:rPr>
          <w:rFonts w:ascii="Times New Roman" w:eastAsiaTheme="minorEastAsia" w:hAnsi="Times New Roman" w:cs="Times New Roman"/>
          <w:sz w:val="24"/>
          <w:szCs w:val="24"/>
        </w:rPr>
        <w:t>Figure I.</w:t>
      </w:r>
      <w:r>
        <w:rPr>
          <w:rFonts w:ascii="Times New Roman" w:eastAsiaTheme="minorEastAsia" w:hAnsi="Times New Roman" w:cs="Times New Roman"/>
          <w:sz w:val="24"/>
          <w:szCs w:val="24"/>
        </w:rPr>
        <w:t>1</w:t>
      </w:r>
      <w:r w:rsidRPr="00166A06">
        <w:rPr>
          <w:rFonts w:ascii="Times New Roman" w:eastAsiaTheme="minorEastAsia" w:hAnsi="Times New Roman" w:cs="Times New Roman"/>
          <w:sz w:val="24"/>
          <w:szCs w:val="24"/>
        </w:rPr>
        <w:t xml:space="preserve"> indicates that the unemployment rate of all 10 counties had been decreasing from 2016 to 2019. When COVID-19 hit the U.S. in 2020, unemployment claims raised sharply. San Francisco, San Mateo, Orange, Mono, Napa, Alameda, San Diego, Contra Costa, Sonoma, and Los Angeles are the most affected Counties in California</w:t>
      </w:r>
      <w:r>
        <w:rPr>
          <w:rFonts w:ascii="Times New Roman" w:eastAsiaTheme="minorEastAsia" w:hAnsi="Times New Roman" w:cs="Times New Roman"/>
          <w:sz w:val="24"/>
          <w:szCs w:val="24"/>
        </w:rPr>
        <w:t xml:space="preserve"> by figure I.2.</w:t>
      </w:r>
      <w:r w:rsidR="00D712FE">
        <w:rPr>
          <w:rFonts w:ascii="Times New Roman" w:eastAsiaTheme="minorEastAsia" w:hAnsi="Times New Roman" w:cs="Times New Roman"/>
          <w:sz w:val="24"/>
          <w:szCs w:val="24"/>
        </w:rPr>
        <w:t xml:space="preserve"> </w:t>
      </w:r>
    </w:p>
    <w:p w14:paraId="05F58AD6" w14:textId="77777777" w:rsidR="00FC76B3" w:rsidRPr="00166A06" w:rsidRDefault="00FC76B3" w:rsidP="00FC76B3">
      <w:pPr>
        <w:rPr>
          <w:rFonts w:ascii="Times New Roman" w:eastAsiaTheme="minorEastAsia" w:hAnsi="Times New Roman" w:cs="Times New Roman"/>
          <w:sz w:val="24"/>
          <w:szCs w:val="24"/>
        </w:rPr>
      </w:pPr>
    </w:p>
    <w:p w14:paraId="37DBED4A" w14:textId="77777777" w:rsidR="00FC76B3" w:rsidRPr="00166A06" w:rsidRDefault="00FC76B3" w:rsidP="00FC76B3">
      <w:pPr>
        <w:jc w:val="center"/>
        <w:rPr>
          <w:rFonts w:ascii="Times New Roman" w:hAnsi="Times New Roman" w:cs="Times New Roman"/>
          <w:sz w:val="24"/>
          <w:szCs w:val="24"/>
        </w:rPr>
      </w:pPr>
      <w:r w:rsidRPr="00166A06">
        <w:rPr>
          <w:rFonts w:ascii="Times New Roman" w:hAnsi="Times New Roman" w:cs="Times New Roman"/>
          <w:noProof/>
          <w:sz w:val="24"/>
          <w:szCs w:val="24"/>
        </w:rPr>
        <w:drawing>
          <wp:inline distT="0" distB="0" distL="0" distR="0" wp14:anchorId="0F3C0E8E" wp14:editId="0E070899">
            <wp:extent cx="5145206" cy="3016155"/>
            <wp:effectExtent l="0" t="0" r="17780" b="13335"/>
            <wp:docPr id="23" name="Chart 23">
              <a:extLst xmlns:a="http://schemas.openxmlformats.org/drawingml/2006/main">
                <a:ext uri="{FF2B5EF4-FFF2-40B4-BE49-F238E27FC236}">
                  <a16:creationId xmlns:a16="http://schemas.microsoft.com/office/drawing/2014/main" id="{31F893D7-5B4A-4D97-BECB-4A0C220D42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B2AF68B" w14:textId="23FC2886" w:rsidR="00FC76B3" w:rsidRPr="00C835A7" w:rsidRDefault="00FC76B3" w:rsidP="00FC76B3">
      <w:pPr>
        <w:jc w:val="center"/>
        <w:rPr>
          <w:rFonts w:ascii="Times New Roman" w:hAnsi="Times New Roman" w:cs="Times New Roman"/>
          <w:i/>
        </w:rPr>
      </w:pPr>
      <w:r w:rsidRPr="00C835A7">
        <w:rPr>
          <w:rFonts w:ascii="Times New Roman" w:hAnsi="Times New Roman" w:cs="Times New Roman"/>
          <w:i/>
        </w:rPr>
        <w:t xml:space="preserve">Figure I.2: Top 10 Counties in California that </w:t>
      </w:r>
      <w:r w:rsidR="00031400">
        <w:rPr>
          <w:rFonts w:ascii="Times New Roman" w:hAnsi="Times New Roman" w:cs="Times New Roman"/>
          <w:i/>
        </w:rPr>
        <w:t>have</w:t>
      </w:r>
      <w:r w:rsidRPr="00C835A7">
        <w:rPr>
          <w:rFonts w:ascii="Times New Roman" w:hAnsi="Times New Roman" w:cs="Times New Roman"/>
          <w:i/>
        </w:rPr>
        <w:t xml:space="preserve"> the highest </w:t>
      </w:r>
      <w:r w:rsidR="00031400">
        <w:rPr>
          <w:rFonts w:ascii="Times New Roman" w:hAnsi="Times New Roman" w:cs="Times New Roman"/>
          <w:i/>
        </w:rPr>
        <w:t>rate</w:t>
      </w:r>
      <w:r w:rsidRPr="00C835A7">
        <w:rPr>
          <w:rFonts w:ascii="Times New Roman" w:hAnsi="Times New Roman" w:cs="Times New Roman"/>
          <w:i/>
        </w:rPr>
        <w:t xml:space="preserve"> of annual average Unemployment Change Rate from 2019 to 2020. </w:t>
      </w:r>
      <w:r w:rsidR="004F3F2D">
        <w:rPr>
          <w:rFonts w:ascii="Times New Roman" w:hAnsi="Times New Roman" w:cs="Times New Roman"/>
          <w:i/>
        </w:rPr>
        <w:t>(</w:t>
      </w:r>
      <w:r w:rsidRPr="00C835A7">
        <w:rPr>
          <w:rFonts w:ascii="Times New Roman" w:hAnsi="Times New Roman" w:cs="Times New Roman"/>
          <w:i/>
        </w:rPr>
        <w:t xml:space="preserve">Source: </w:t>
      </w:r>
      <w:hyperlink r:id="rId16" w:history="1">
        <w:r w:rsidRPr="00C835A7">
          <w:rPr>
            <w:rStyle w:val="Hyperlink"/>
            <w:rFonts w:ascii="Times New Roman" w:hAnsi="Times New Roman" w:cs="Times New Roman"/>
            <w:i/>
          </w:rPr>
          <w:t>Unemployment Rate and Labor Force (ca.gov)</w:t>
        </w:r>
      </w:hyperlink>
      <w:r w:rsidR="004F3F2D">
        <w:rPr>
          <w:rStyle w:val="Hyperlink"/>
          <w:rFonts w:ascii="Times New Roman" w:hAnsi="Times New Roman" w:cs="Times New Roman"/>
          <w:i/>
        </w:rPr>
        <w:t>)</w:t>
      </w:r>
    </w:p>
    <w:p w14:paraId="0A40F0FD" w14:textId="77777777" w:rsidR="00FC76B3" w:rsidRPr="00166A06" w:rsidRDefault="00FC76B3" w:rsidP="00FC76B3">
      <w:pPr>
        <w:rPr>
          <w:rFonts w:ascii="Times New Roman" w:hAnsi="Times New Roman" w:cs="Times New Roman"/>
          <w:sz w:val="24"/>
          <w:szCs w:val="24"/>
        </w:rPr>
      </w:pPr>
    </w:p>
    <w:p w14:paraId="7869E01D" w14:textId="77777777" w:rsidR="00FC76B3" w:rsidRPr="00166A06" w:rsidRDefault="00FC76B3" w:rsidP="00FC76B3">
      <w:pPr>
        <w:rPr>
          <w:rFonts w:ascii="Times New Roman" w:hAnsi="Times New Roman" w:cs="Times New Roman"/>
          <w:b/>
          <w:sz w:val="30"/>
          <w:szCs w:val="30"/>
        </w:rPr>
      </w:pPr>
      <w:r w:rsidRPr="00166A06">
        <w:rPr>
          <w:rFonts w:ascii="Times New Roman" w:hAnsi="Times New Roman" w:cs="Times New Roman"/>
          <w:b/>
          <w:sz w:val="30"/>
          <w:szCs w:val="30"/>
        </w:rPr>
        <w:t>2. Stanislaus County</w:t>
      </w:r>
    </w:p>
    <w:p w14:paraId="10C7C04F" w14:textId="22B781FD" w:rsidR="00FC76B3" w:rsidRPr="00166A06" w:rsidRDefault="00FC76B3" w:rsidP="00FC76B3">
      <w:pPr>
        <w:rPr>
          <w:rFonts w:ascii="Times New Roman" w:hAnsi="Times New Roman" w:cs="Times New Roman"/>
          <w:sz w:val="24"/>
          <w:szCs w:val="24"/>
        </w:rPr>
      </w:pPr>
      <w:r w:rsidRPr="00166A06">
        <w:rPr>
          <w:rFonts w:ascii="Times New Roman" w:hAnsi="Times New Roman" w:cs="Times New Roman"/>
          <w:sz w:val="24"/>
          <w:szCs w:val="24"/>
        </w:rPr>
        <w:t>The unemployment rate in Stanislaus County in 2020 is about 10.7%, which is slightly higher than in California, around 10.1%</w:t>
      </w:r>
      <w:r w:rsidR="00530259">
        <w:rPr>
          <w:rFonts w:ascii="Times New Roman" w:hAnsi="Times New Roman" w:cs="Times New Roman"/>
          <w:sz w:val="24"/>
          <w:szCs w:val="24"/>
        </w:rPr>
        <w:t xml:space="preserve"> (figure I.1)</w:t>
      </w:r>
    </w:p>
    <w:p w14:paraId="5A294F45" w14:textId="2381D65B" w:rsidR="00FC76B3" w:rsidRPr="00166A06" w:rsidRDefault="00FC76B3" w:rsidP="00FC76B3">
      <w:pPr>
        <w:rPr>
          <w:rFonts w:ascii="Times New Roman" w:hAnsi="Times New Roman" w:cs="Times New Roman"/>
          <w:sz w:val="24"/>
          <w:szCs w:val="24"/>
        </w:rPr>
      </w:pPr>
      <w:r w:rsidRPr="00166A06">
        <w:rPr>
          <w:rFonts w:ascii="Times New Roman" w:hAnsi="Times New Roman" w:cs="Times New Roman"/>
          <w:sz w:val="24"/>
          <w:szCs w:val="24"/>
        </w:rPr>
        <w:lastRenderedPageBreak/>
        <w:t>Figure I.3 shows the Rank by Unemployment Rate of Stanislaus County among all counties in California from 2016 to 2020. Rank 1</w:t>
      </w:r>
      <w:r w:rsidRPr="00166A06">
        <w:rPr>
          <w:rFonts w:ascii="Times New Roman" w:hAnsi="Times New Roman" w:cs="Times New Roman"/>
          <w:sz w:val="24"/>
          <w:szCs w:val="24"/>
          <w:vertAlign w:val="superscript"/>
        </w:rPr>
        <w:t>st</w:t>
      </w:r>
      <w:r w:rsidRPr="00166A06">
        <w:rPr>
          <w:rFonts w:ascii="Times New Roman" w:hAnsi="Times New Roman" w:cs="Times New Roman"/>
          <w:sz w:val="24"/>
          <w:szCs w:val="24"/>
        </w:rPr>
        <w:t xml:space="preserve"> means having the least unemployment rate. Over the last 5 years, the rank of Stanislaus County has been decreasing, from 47 in 2016 to 42 in 2020. </w:t>
      </w:r>
    </w:p>
    <w:p w14:paraId="7DD2E939" w14:textId="47091C67" w:rsidR="00FC76B3" w:rsidRPr="00166A06" w:rsidRDefault="00FC76B3" w:rsidP="00F7119A">
      <w:pPr>
        <w:pStyle w:val="ListParagraph"/>
        <w:numPr>
          <w:ilvl w:val="0"/>
          <w:numId w:val="28"/>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There are 58 counties in California, and two counties might have the same rank if they have the same unemployment rate up to the first decimal place. Thus, the number of unemployment claims in Stanislaus County is still high compared with other counties in California.</w:t>
      </w:r>
      <w:r w:rsidR="0068200C">
        <w:rPr>
          <w:rFonts w:ascii="Times New Roman" w:hAnsi="Times New Roman" w:cs="Times New Roman"/>
          <w:sz w:val="24"/>
          <w:szCs w:val="24"/>
        </w:rPr>
        <w:t xml:space="preserve"> </w:t>
      </w:r>
    </w:p>
    <w:p w14:paraId="1F4A23C6" w14:textId="6C927A2E" w:rsidR="00FC76B3" w:rsidRDefault="00FC76B3" w:rsidP="00F7119A">
      <w:pPr>
        <w:pStyle w:val="ListParagraph"/>
        <w:numPr>
          <w:ilvl w:val="0"/>
          <w:numId w:val="28"/>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 xml:space="preserve">Although 2020 is when COVID-19 </w:t>
      </w:r>
      <w:r w:rsidR="003C7A9D">
        <w:rPr>
          <w:rFonts w:ascii="Times New Roman" w:hAnsi="Times New Roman" w:cs="Times New Roman"/>
          <w:sz w:val="24"/>
          <w:szCs w:val="24"/>
        </w:rPr>
        <w:t>began</w:t>
      </w:r>
      <w:r w:rsidRPr="00166A06">
        <w:rPr>
          <w:rFonts w:ascii="Times New Roman" w:hAnsi="Times New Roman" w:cs="Times New Roman"/>
          <w:sz w:val="24"/>
          <w:szCs w:val="24"/>
        </w:rPr>
        <w:t>, the rank trend is stable (gradually decreasing).</w:t>
      </w:r>
      <w:r w:rsidR="00D712FE">
        <w:rPr>
          <w:rFonts w:ascii="Times New Roman" w:hAnsi="Times New Roman" w:cs="Times New Roman"/>
          <w:sz w:val="24"/>
          <w:szCs w:val="24"/>
        </w:rPr>
        <w:t xml:space="preserve"> </w:t>
      </w:r>
    </w:p>
    <w:p w14:paraId="7A4B2457" w14:textId="77777777" w:rsidR="00FC76B3" w:rsidRPr="00166A06" w:rsidRDefault="00FC76B3" w:rsidP="00FC76B3">
      <w:pPr>
        <w:pStyle w:val="ListParagraph"/>
        <w:spacing w:after="160" w:line="259" w:lineRule="auto"/>
        <w:rPr>
          <w:rFonts w:ascii="Times New Roman" w:hAnsi="Times New Roman" w:cs="Times New Roman"/>
          <w:sz w:val="24"/>
          <w:szCs w:val="24"/>
        </w:rPr>
      </w:pPr>
    </w:p>
    <w:p w14:paraId="2FBE0D66" w14:textId="77777777" w:rsidR="00FC76B3" w:rsidRPr="00166A06" w:rsidRDefault="00FC76B3" w:rsidP="00FC76B3">
      <w:pPr>
        <w:jc w:val="center"/>
        <w:rPr>
          <w:rFonts w:ascii="Times New Roman" w:hAnsi="Times New Roman" w:cs="Times New Roman"/>
          <w:sz w:val="24"/>
          <w:szCs w:val="24"/>
        </w:rPr>
      </w:pPr>
      <w:r w:rsidRPr="00166A06">
        <w:rPr>
          <w:rFonts w:ascii="Times New Roman" w:hAnsi="Times New Roman" w:cs="Times New Roman"/>
          <w:noProof/>
          <w:sz w:val="24"/>
          <w:szCs w:val="24"/>
        </w:rPr>
        <w:drawing>
          <wp:inline distT="0" distB="0" distL="0" distR="0" wp14:anchorId="3EE19319" wp14:editId="6ED504CA">
            <wp:extent cx="4735902" cy="2907102"/>
            <wp:effectExtent l="0" t="0" r="7620" b="7620"/>
            <wp:docPr id="29" name="Chart 29">
              <a:extLst xmlns:a="http://schemas.openxmlformats.org/drawingml/2006/main">
                <a:ext uri="{FF2B5EF4-FFF2-40B4-BE49-F238E27FC236}">
                  <a16:creationId xmlns:a16="http://schemas.microsoft.com/office/drawing/2014/main" id="{EC06E6DD-8642-44DF-BA60-AF2FDCA36A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914DC32" w14:textId="143F4465" w:rsidR="00FC76B3" w:rsidRDefault="00FC76B3" w:rsidP="00FC76B3">
      <w:pPr>
        <w:jc w:val="center"/>
        <w:rPr>
          <w:rStyle w:val="Hyperlink"/>
          <w:rFonts w:ascii="Times New Roman" w:hAnsi="Times New Roman" w:cs="Times New Roman"/>
          <w:i/>
        </w:rPr>
      </w:pPr>
      <w:r w:rsidRPr="00C835A7">
        <w:rPr>
          <w:rFonts w:ascii="Times New Roman" w:hAnsi="Times New Roman" w:cs="Times New Roman"/>
          <w:i/>
        </w:rPr>
        <w:t>Figure I.3: Stanislaus County’s Rank by annual average Employment Rate from 2016 to 2020</w:t>
      </w:r>
      <w:r w:rsidR="004F3F2D">
        <w:rPr>
          <w:rFonts w:ascii="Times New Roman" w:hAnsi="Times New Roman" w:cs="Times New Roman"/>
          <w:i/>
        </w:rPr>
        <w:t xml:space="preserve"> (</w:t>
      </w:r>
      <w:r w:rsidRPr="00C835A7">
        <w:rPr>
          <w:rFonts w:ascii="Times New Roman" w:hAnsi="Times New Roman" w:cs="Times New Roman"/>
          <w:i/>
        </w:rPr>
        <w:t xml:space="preserve">Source: </w:t>
      </w:r>
      <w:hyperlink r:id="rId18" w:history="1">
        <w:r w:rsidRPr="00C835A7">
          <w:rPr>
            <w:rStyle w:val="Hyperlink"/>
            <w:rFonts w:ascii="Times New Roman" w:hAnsi="Times New Roman" w:cs="Times New Roman"/>
            <w:i/>
          </w:rPr>
          <w:t>Unemployment Rate and Labor Force (ca.gov)</w:t>
        </w:r>
      </w:hyperlink>
      <w:r w:rsidR="004F3F2D">
        <w:rPr>
          <w:rStyle w:val="Hyperlink"/>
          <w:rFonts w:ascii="Times New Roman" w:hAnsi="Times New Roman" w:cs="Times New Roman"/>
          <w:i/>
        </w:rPr>
        <w:t>)</w:t>
      </w:r>
    </w:p>
    <w:p w14:paraId="20503159" w14:textId="77777777" w:rsidR="00FC76B3" w:rsidRPr="00C835A7" w:rsidRDefault="00FC76B3" w:rsidP="00FC76B3">
      <w:pPr>
        <w:jc w:val="center"/>
        <w:rPr>
          <w:rFonts w:ascii="Times New Roman" w:hAnsi="Times New Roman" w:cs="Times New Roman"/>
          <w:i/>
          <w:color w:val="0000FF" w:themeColor="hyperlink"/>
          <w:u w:val="single"/>
        </w:rPr>
      </w:pPr>
    </w:p>
    <w:p w14:paraId="3F81EC3D" w14:textId="7E0CFF03" w:rsidR="00FC76B3" w:rsidRPr="00166A06" w:rsidRDefault="00FC76B3" w:rsidP="00FC76B3">
      <w:pPr>
        <w:rPr>
          <w:rFonts w:ascii="Times New Roman" w:hAnsi="Times New Roman" w:cs="Times New Roman"/>
          <w:sz w:val="24"/>
          <w:szCs w:val="24"/>
        </w:rPr>
      </w:pPr>
      <w:r w:rsidRPr="00166A06">
        <w:rPr>
          <w:rFonts w:ascii="Times New Roman" w:hAnsi="Times New Roman" w:cs="Times New Roman"/>
          <w:sz w:val="24"/>
          <w:szCs w:val="24"/>
        </w:rPr>
        <w:t xml:space="preserve">Figure I.4 shows all the counties in California </w:t>
      </w:r>
      <w:r w:rsidR="000555F7">
        <w:rPr>
          <w:rFonts w:ascii="Times New Roman" w:hAnsi="Times New Roman" w:cs="Times New Roman"/>
          <w:sz w:val="24"/>
          <w:szCs w:val="24"/>
        </w:rPr>
        <w:t xml:space="preserve">which have a higher </w:t>
      </w:r>
      <w:r w:rsidRPr="00166A06">
        <w:rPr>
          <w:rFonts w:ascii="Times New Roman" w:hAnsi="Times New Roman" w:cs="Times New Roman"/>
          <w:sz w:val="24"/>
          <w:szCs w:val="24"/>
        </w:rPr>
        <w:t>unemployment rate than Stanislaus County in 2019.</w:t>
      </w:r>
    </w:p>
    <w:p w14:paraId="7650AFE2" w14:textId="77777777" w:rsidR="00FC76B3" w:rsidRPr="00166A06" w:rsidRDefault="00FC76B3" w:rsidP="00FC76B3">
      <w:pPr>
        <w:jc w:val="center"/>
        <w:rPr>
          <w:rFonts w:ascii="Times New Roman" w:hAnsi="Times New Roman" w:cs="Times New Roman"/>
          <w:sz w:val="24"/>
          <w:szCs w:val="24"/>
        </w:rPr>
      </w:pPr>
      <w:r w:rsidRPr="00166A06">
        <w:rPr>
          <w:rFonts w:ascii="Times New Roman" w:hAnsi="Times New Roman" w:cs="Times New Roman"/>
          <w:noProof/>
          <w:sz w:val="24"/>
          <w:szCs w:val="24"/>
        </w:rPr>
        <w:lastRenderedPageBreak/>
        <w:drawing>
          <wp:inline distT="0" distB="0" distL="0" distR="0" wp14:anchorId="7D25A9FF" wp14:editId="28F79C24">
            <wp:extent cx="5719313" cy="3640347"/>
            <wp:effectExtent l="0" t="0" r="15240" b="17780"/>
            <wp:docPr id="30" name="Chart 30">
              <a:extLst xmlns:a="http://schemas.openxmlformats.org/drawingml/2006/main">
                <a:ext uri="{FF2B5EF4-FFF2-40B4-BE49-F238E27FC236}">
                  <a16:creationId xmlns:a16="http://schemas.microsoft.com/office/drawing/2014/main" id="{1DE1E339-D80F-4FC3-AFB6-F6BDF134D9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0785522" w14:textId="436CFB9E" w:rsidR="00FC76B3" w:rsidRDefault="00FC76B3" w:rsidP="00FC76B3">
      <w:pPr>
        <w:jc w:val="center"/>
        <w:rPr>
          <w:rFonts w:ascii="Times New Roman" w:hAnsi="Times New Roman" w:cs="Times New Roman"/>
          <w:i/>
        </w:rPr>
      </w:pPr>
      <w:r w:rsidRPr="00C835A7">
        <w:rPr>
          <w:rFonts w:ascii="Times New Roman" w:hAnsi="Times New Roman" w:cs="Times New Roman"/>
          <w:i/>
        </w:rPr>
        <w:t>Figure I.4: Counties having annual average unemployment rate</w:t>
      </w:r>
      <w:r>
        <w:rPr>
          <w:rFonts w:ascii="Times New Roman" w:hAnsi="Times New Roman" w:cs="Times New Roman"/>
          <w:i/>
        </w:rPr>
        <w:t>s</w:t>
      </w:r>
      <w:r w:rsidRPr="00C835A7">
        <w:rPr>
          <w:rFonts w:ascii="Times New Roman" w:hAnsi="Times New Roman" w:cs="Times New Roman"/>
          <w:i/>
        </w:rPr>
        <w:t xml:space="preserve"> </w:t>
      </w:r>
      <w:r w:rsidR="00BE72B0">
        <w:rPr>
          <w:rFonts w:ascii="Times New Roman" w:hAnsi="Times New Roman" w:cs="Times New Roman"/>
          <w:i/>
        </w:rPr>
        <w:t>which are</w:t>
      </w:r>
      <w:r w:rsidRPr="00C835A7">
        <w:rPr>
          <w:rFonts w:ascii="Times New Roman" w:hAnsi="Times New Roman" w:cs="Times New Roman"/>
          <w:i/>
        </w:rPr>
        <w:t xml:space="preserve"> higher than Stanislaus County’s unemployment rate in 2019</w:t>
      </w:r>
      <w:r w:rsidR="004F3F2D">
        <w:rPr>
          <w:rFonts w:ascii="Times New Roman" w:hAnsi="Times New Roman" w:cs="Times New Roman"/>
          <w:i/>
        </w:rPr>
        <w:t xml:space="preserve"> (</w:t>
      </w:r>
      <w:r w:rsidR="004F3F2D" w:rsidRPr="00C835A7">
        <w:rPr>
          <w:rFonts w:ascii="Times New Roman" w:hAnsi="Times New Roman" w:cs="Times New Roman"/>
          <w:i/>
        </w:rPr>
        <w:t xml:space="preserve">Source: </w:t>
      </w:r>
      <w:hyperlink r:id="rId20" w:history="1">
        <w:r w:rsidR="004F3F2D" w:rsidRPr="00C835A7">
          <w:rPr>
            <w:rStyle w:val="Hyperlink"/>
            <w:rFonts w:ascii="Times New Roman" w:hAnsi="Times New Roman" w:cs="Times New Roman"/>
            <w:i/>
          </w:rPr>
          <w:t>Unemployment Rate and Labor Force (ca.gov)</w:t>
        </w:r>
      </w:hyperlink>
      <w:r w:rsidR="004F3F2D">
        <w:rPr>
          <w:rStyle w:val="Hyperlink"/>
          <w:rFonts w:ascii="Times New Roman" w:hAnsi="Times New Roman" w:cs="Times New Roman"/>
          <w:i/>
        </w:rPr>
        <w:t>)</w:t>
      </w:r>
    </w:p>
    <w:p w14:paraId="7366BFB5" w14:textId="77777777" w:rsidR="00FC76B3" w:rsidRPr="00C835A7" w:rsidRDefault="00FC76B3" w:rsidP="00FC76B3">
      <w:pPr>
        <w:jc w:val="center"/>
        <w:rPr>
          <w:rFonts w:ascii="Times New Roman" w:hAnsi="Times New Roman" w:cs="Times New Roman"/>
          <w:i/>
        </w:rPr>
      </w:pPr>
    </w:p>
    <w:p w14:paraId="47D57219" w14:textId="379530FB" w:rsidR="00FC76B3" w:rsidRPr="00166A06" w:rsidRDefault="00FC76B3" w:rsidP="00FC76B3">
      <w:pPr>
        <w:rPr>
          <w:rFonts w:ascii="Times New Roman" w:hAnsi="Times New Roman" w:cs="Times New Roman"/>
          <w:sz w:val="24"/>
          <w:szCs w:val="24"/>
        </w:rPr>
      </w:pPr>
      <w:r w:rsidRPr="00166A06">
        <w:rPr>
          <w:rFonts w:ascii="Times New Roman" w:hAnsi="Times New Roman" w:cs="Times New Roman"/>
          <w:sz w:val="24"/>
          <w:szCs w:val="24"/>
        </w:rPr>
        <w:t xml:space="preserve">Figure I.5 shows all the counties in California </w:t>
      </w:r>
      <w:r w:rsidR="00BE72B0">
        <w:rPr>
          <w:rFonts w:ascii="Times New Roman" w:hAnsi="Times New Roman" w:cs="Times New Roman"/>
          <w:sz w:val="24"/>
          <w:szCs w:val="24"/>
        </w:rPr>
        <w:t>which</w:t>
      </w:r>
      <w:r>
        <w:rPr>
          <w:rFonts w:ascii="Times New Roman" w:hAnsi="Times New Roman" w:cs="Times New Roman"/>
          <w:sz w:val="24"/>
          <w:szCs w:val="24"/>
        </w:rPr>
        <w:t xml:space="preserve"> have</w:t>
      </w:r>
      <w:r w:rsidR="00BE72B0">
        <w:rPr>
          <w:rFonts w:ascii="Times New Roman" w:hAnsi="Times New Roman" w:cs="Times New Roman"/>
          <w:sz w:val="24"/>
          <w:szCs w:val="24"/>
        </w:rPr>
        <w:t xml:space="preserve"> a higher</w:t>
      </w:r>
      <w:r w:rsidRPr="00166A06">
        <w:rPr>
          <w:rFonts w:ascii="Times New Roman" w:hAnsi="Times New Roman" w:cs="Times New Roman"/>
          <w:sz w:val="24"/>
          <w:szCs w:val="24"/>
        </w:rPr>
        <w:t xml:space="preserve"> unemployment rate than that of Stanislaus County in 2020.</w:t>
      </w:r>
    </w:p>
    <w:p w14:paraId="6286FFEC" w14:textId="77777777" w:rsidR="00FC76B3" w:rsidRPr="00166A06" w:rsidRDefault="00FC76B3" w:rsidP="00FC76B3">
      <w:pPr>
        <w:rPr>
          <w:rFonts w:ascii="Times New Roman" w:hAnsi="Times New Roman" w:cs="Times New Roman"/>
          <w:sz w:val="24"/>
          <w:szCs w:val="24"/>
        </w:rPr>
      </w:pPr>
    </w:p>
    <w:p w14:paraId="7014EE94" w14:textId="77777777" w:rsidR="00FC76B3" w:rsidRPr="00166A06" w:rsidRDefault="00FC76B3" w:rsidP="00FC76B3">
      <w:pPr>
        <w:jc w:val="center"/>
        <w:rPr>
          <w:rFonts w:ascii="Times New Roman" w:hAnsi="Times New Roman" w:cs="Times New Roman"/>
          <w:sz w:val="24"/>
          <w:szCs w:val="24"/>
        </w:rPr>
      </w:pPr>
      <w:r w:rsidRPr="00166A06">
        <w:rPr>
          <w:rFonts w:ascii="Times New Roman" w:hAnsi="Times New Roman" w:cs="Times New Roman"/>
          <w:noProof/>
          <w:sz w:val="24"/>
          <w:szCs w:val="24"/>
        </w:rPr>
        <w:lastRenderedPageBreak/>
        <w:drawing>
          <wp:inline distT="0" distB="0" distL="0" distR="0" wp14:anchorId="3E2DD856" wp14:editId="7FD12B1D">
            <wp:extent cx="5595582" cy="4230806"/>
            <wp:effectExtent l="0" t="0" r="5715" b="17780"/>
            <wp:docPr id="32" name="Chart 32">
              <a:extLst xmlns:a="http://schemas.openxmlformats.org/drawingml/2006/main">
                <a:ext uri="{FF2B5EF4-FFF2-40B4-BE49-F238E27FC236}">
                  <a16:creationId xmlns:a16="http://schemas.microsoft.com/office/drawing/2014/main" id="{1EDA6EB9-8479-4B37-A0FE-F95DAE76C6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E11888B" w14:textId="0F02CB4D" w:rsidR="00FC76B3" w:rsidRPr="00C835A7" w:rsidRDefault="00FC76B3" w:rsidP="00FC76B3">
      <w:pPr>
        <w:jc w:val="center"/>
        <w:rPr>
          <w:rFonts w:ascii="Times New Roman" w:hAnsi="Times New Roman" w:cs="Times New Roman"/>
          <w:i/>
        </w:rPr>
      </w:pPr>
      <w:r w:rsidRPr="00C835A7">
        <w:rPr>
          <w:rFonts w:ascii="Times New Roman" w:hAnsi="Times New Roman" w:cs="Times New Roman"/>
          <w:i/>
        </w:rPr>
        <w:t>Figure I.5: Counties having annual average unemployment rate</w:t>
      </w:r>
      <w:r w:rsidR="00BE72B0">
        <w:rPr>
          <w:rFonts w:ascii="Times New Roman" w:hAnsi="Times New Roman" w:cs="Times New Roman"/>
          <w:i/>
        </w:rPr>
        <w:t>s</w:t>
      </w:r>
      <w:r w:rsidRPr="00C835A7">
        <w:rPr>
          <w:rFonts w:ascii="Times New Roman" w:hAnsi="Times New Roman" w:cs="Times New Roman"/>
          <w:i/>
        </w:rPr>
        <w:t xml:space="preserve"> </w:t>
      </w:r>
      <w:r w:rsidR="00BE72B0">
        <w:rPr>
          <w:rFonts w:ascii="Times New Roman" w:hAnsi="Times New Roman" w:cs="Times New Roman"/>
          <w:i/>
        </w:rPr>
        <w:t>which are</w:t>
      </w:r>
      <w:r w:rsidRPr="00C835A7">
        <w:rPr>
          <w:rFonts w:ascii="Times New Roman" w:hAnsi="Times New Roman" w:cs="Times New Roman"/>
          <w:i/>
        </w:rPr>
        <w:t xml:space="preserve"> higher than Stanislaus County’s unemployment rate in 2020</w:t>
      </w:r>
      <w:r w:rsidR="004F3F2D">
        <w:rPr>
          <w:rFonts w:ascii="Times New Roman" w:hAnsi="Times New Roman" w:cs="Times New Roman"/>
          <w:i/>
        </w:rPr>
        <w:t xml:space="preserve"> (</w:t>
      </w:r>
      <w:r w:rsidR="004F3F2D" w:rsidRPr="00C835A7">
        <w:rPr>
          <w:rFonts w:ascii="Times New Roman" w:hAnsi="Times New Roman" w:cs="Times New Roman"/>
          <w:i/>
        </w:rPr>
        <w:t xml:space="preserve">Source: </w:t>
      </w:r>
      <w:hyperlink r:id="rId22" w:history="1">
        <w:r w:rsidR="004F3F2D" w:rsidRPr="00C835A7">
          <w:rPr>
            <w:rStyle w:val="Hyperlink"/>
            <w:rFonts w:ascii="Times New Roman" w:hAnsi="Times New Roman" w:cs="Times New Roman"/>
            <w:i/>
          </w:rPr>
          <w:t>Unemployment Rate and Labor Force (ca.gov)</w:t>
        </w:r>
      </w:hyperlink>
      <w:r w:rsidR="004F3F2D">
        <w:rPr>
          <w:rStyle w:val="Hyperlink"/>
          <w:rFonts w:ascii="Times New Roman" w:hAnsi="Times New Roman" w:cs="Times New Roman"/>
          <w:i/>
        </w:rPr>
        <w:t>)</w:t>
      </w:r>
    </w:p>
    <w:p w14:paraId="31B0222D" w14:textId="77777777" w:rsidR="00FC76B3" w:rsidRPr="00166A06" w:rsidRDefault="00FC76B3" w:rsidP="00FC76B3">
      <w:pPr>
        <w:jc w:val="center"/>
        <w:rPr>
          <w:rFonts w:ascii="Times New Roman" w:hAnsi="Times New Roman" w:cs="Times New Roman"/>
          <w:i/>
          <w:sz w:val="24"/>
          <w:szCs w:val="24"/>
        </w:rPr>
      </w:pPr>
    </w:p>
    <w:p w14:paraId="4D1BDE8E" w14:textId="4149B8F8" w:rsidR="00FC76B3" w:rsidRPr="00166A06" w:rsidRDefault="00FC76B3" w:rsidP="00FC76B3">
      <w:pPr>
        <w:rPr>
          <w:rFonts w:ascii="Times New Roman" w:hAnsi="Times New Roman" w:cs="Times New Roman"/>
          <w:sz w:val="24"/>
          <w:szCs w:val="24"/>
        </w:rPr>
      </w:pPr>
      <w:r w:rsidRPr="00166A06">
        <w:rPr>
          <w:rFonts w:ascii="Times New Roman" w:hAnsi="Times New Roman" w:cs="Times New Roman"/>
          <w:sz w:val="24"/>
          <w:szCs w:val="24"/>
        </w:rPr>
        <w:t>The number of counties that have higher unemployment rates than Stanislaus County increase</w:t>
      </w:r>
      <w:r>
        <w:rPr>
          <w:rFonts w:ascii="Times New Roman" w:hAnsi="Times New Roman" w:cs="Times New Roman"/>
          <w:sz w:val="24"/>
          <w:szCs w:val="24"/>
        </w:rPr>
        <w:t>d</w:t>
      </w:r>
      <w:r w:rsidRPr="00166A06">
        <w:rPr>
          <w:rFonts w:ascii="Times New Roman" w:hAnsi="Times New Roman" w:cs="Times New Roman"/>
          <w:sz w:val="24"/>
          <w:szCs w:val="24"/>
        </w:rPr>
        <w:t xml:space="preserve"> from 14 counties in 2019 to 16 counties in 2020, indicating that some counties need</w:t>
      </w:r>
      <w:r>
        <w:rPr>
          <w:rFonts w:ascii="Times New Roman" w:hAnsi="Times New Roman" w:cs="Times New Roman"/>
          <w:sz w:val="24"/>
          <w:szCs w:val="24"/>
        </w:rPr>
        <w:t>ed</w:t>
      </w:r>
      <w:r w:rsidRPr="00166A06">
        <w:rPr>
          <w:rFonts w:ascii="Times New Roman" w:hAnsi="Times New Roman" w:cs="Times New Roman"/>
          <w:sz w:val="24"/>
          <w:szCs w:val="24"/>
        </w:rPr>
        <w:t xml:space="preserve"> </w:t>
      </w:r>
      <w:r w:rsidR="00FB0969">
        <w:rPr>
          <w:rFonts w:ascii="Times New Roman" w:hAnsi="Times New Roman" w:cs="Times New Roman"/>
          <w:sz w:val="24"/>
          <w:szCs w:val="24"/>
        </w:rPr>
        <w:t>more substantial</w:t>
      </w:r>
      <w:r w:rsidRPr="00166A06">
        <w:rPr>
          <w:rFonts w:ascii="Times New Roman" w:hAnsi="Times New Roman" w:cs="Times New Roman"/>
          <w:sz w:val="24"/>
          <w:szCs w:val="24"/>
        </w:rPr>
        <w:t xml:space="preserve"> help from the </w:t>
      </w:r>
      <w:r>
        <w:rPr>
          <w:rFonts w:ascii="Times New Roman" w:hAnsi="Times New Roman" w:cs="Times New Roman"/>
          <w:sz w:val="24"/>
          <w:szCs w:val="24"/>
        </w:rPr>
        <w:t>federal funding</w:t>
      </w:r>
      <w:r w:rsidRPr="00166A06">
        <w:rPr>
          <w:rFonts w:ascii="Times New Roman" w:hAnsi="Times New Roman" w:cs="Times New Roman"/>
          <w:sz w:val="24"/>
          <w:szCs w:val="24"/>
        </w:rPr>
        <w:t xml:space="preserve"> in the pandemic time. </w:t>
      </w:r>
    </w:p>
    <w:p w14:paraId="4135CEFE" w14:textId="77777777" w:rsidR="00FC76B3" w:rsidRPr="00166A06" w:rsidRDefault="00FC76B3" w:rsidP="00FC76B3">
      <w:pPr>
        <w:rPr>
          <w:rFonts w:ascii="Times New Roman" w:hAnsi="Times New Roman" w:cs="Times New Roman"/>
          <w:sz w:val="24"/>
          <w:szCs w:val="24"/>
        </w:rPr>
      </w:pPr>
    </w:p>
    <w:p w14:paraId="4852C535" w14:textId="77777777" w:rsidR="00FC76B3" w:rsidRDefault="00FC76B3" w:rsidP="00FC76B3">
      <w:pPr>
        <w:rPr>
          <w:rFonts w:ascii="Times New Roman" w:hAnsi="Times New Roman" w:cs="Times New Roman"/>
          <w:sz w:val="24"/>
          <w:szCs w:val="24"/>
        </w:rPr>
      </w:pPr>
    </w:p>
    <w:p w14:paraId="2A64616A" w14:textId="77777777" w:rsidR="00FC76B3" w:rsidRDefault="00FC76B3" w:rsidP="00FC76B3">
      <w:pPr>
        <w:rPr>
          <w:rFonts w:ascii="Times New Roman" w:hAnsi="Times New Roman" w:cs="Times New Roman"/>
          <w:sz w:val="24"/>
          <w:szCs w:val="24"/>
        </w:rPr>
      </w:pPr>
    </w:p>
    <w:p w14:paraId="67F9ED35" w14:textId="77777777" w:rsidR="00FC76B3" w:rsidRPr="00166A06" w:rsidRDefault="00FC76B3" w:rsidP="00FC76B3">
      <w:pPr>
        <w:rPr>
          <w:rFonts w:ascii="Times New Roman" w:hAnsi="Times New Roman" w:cs="Times New Roman"/>
          <w:sz w:val="24"/>
          <w:szCs w:val="24"/>
        </w:rPr>
      </w:pPr>
    </w:p>
    <w:p w14:paraId="7A0DF1F4" w14:textId="77777777" w:rsidR="00FC76B3" w:rsidRPr="00166A06" w:rsidRDefault="00FC76B3" w:rsidP="00FC76B3">
      <w:pPr>
        <w:rPr>
          <w:rFonts w:ascii="Times New Roman" w:hAnsi="Times New Roman" w:cs="Times New Roman"/>
          <w:sz w:val="24"/>
          <w:szCs w:val="24"/>
        </w:rPr>
      </w:pPr>
    </w:p>
    <w:p w14:paraId="04080678" w14:textId="77777777" w:rsidR="00FC76B3" w:rsidRPr="00166A06" w:rsidRDefault="00FC76B3" w:rsidP="00FC76B3">
      <w:pPr>
        <w:rPr>
          <w:rFonts w:ascii="Times New Roman" w:hAnsi="Times New Roman" w:cs="Times New Roman"/>
          <w:b/>
          <w:sz w:val="36"/>
          <w:szCs w:val="36"/>
        </w:rPr>
      </w:pPr>
      <w:r w:rsidRPr="00166A06">
        <w:rPr>
          <w:rFonts w:ascii="Times New Roman" w:hAnsi="Times New Roman" w:cs="Times New Roman"/>
          <w:b/>
          <w:sz w:val="36"/>
          <w:szCs w:val="36"/>
        </w:rPr>
        <w:lastRenderedPageBreak/>
        <w:t xml:space="preserve">II. Unemployment Rate Overview (Pandemic </w:t>
      </w:r>
      <w:r>
        <w:rPr>
          <w:rFonts w:ascii="Times New Roman" w:hAnsi="Times New Roman" w:cs="Times New Roman"/>
          <w:b/>
          <w:sz w:val="36"/>
          <w:szCs w:val="36"/>
        </w:rPr>
        <w:t>Impact</w:t>
      </w:r>
      <w:r w:rsidRPr="00166A06">
        <w:rPr>
          <w:rFonts w:ascii="Times New Roman" w:hAnsi="Times New Roman" w:cs="Times New Roman"/>
          <w:b/>
          <w:sz w:val="36"/>
          <w:szCs w:val="36"/>
        </w:rPr>
        <w:t xml:space="preserve"> &amp; Bounce Back)</w:t>
      </w:r>
    </w:p>
    <w:p w14:paraId="42ECE191" w14:textId="29B4E789" w:rsidR="00FC76B3" w:rsidRPr="00166A06" w:rsidRDefault="00997893" w:rsidP="00FC76B3">
      <w:pPr>
        <w:rPr>
          <w:rFonts w:ascii="Times New Roman" w:hAnsi="Times New Roman" w:cs="Times New Roman"/>
          <w:sz w:val="24"/>
          <w:szCs w:val="24"/>
        </w:rPr>
      </w:pPr>
      <w:r>
        <w:rPr>
          <w:rFonts w:ascii="Times New Roman" w:hAnsi="Times New Roman" w:cs="Times New Roman"/>
          <w:sz w:val="24"/>
          <w:szCs w:val="24"/>
        </w:rPr>
        <w:t>T</w:t>
      </w:r>
      <w:r w:rsidR="00FC76B3" w:rsidRPr="00166A06">
        <w:rPr>
          <w:rFonts w:ascii="Times New Roman" w:hAnsi="Times New Roman" w:cs="Times New Roman"/>
          <w:sz w:val="24"/>
          <w:szCs w:val="24"/>
        </w:rPr>
        <w:t xml:space="preserve">he unemployment rate in all counties in California peaked in April 2020 (Source: </w:t>
      </w:r>
      <w:hyperlink r:id="rId23" w:history="1">
        <w:r w:rsidR="00FC76B3" w:rsidRPr="00166A06">
          <w:rPr>
            <w:rStyle w:val="Hyperlink"/>
            <w:rFonts w:ascii="Times New Roman" w:hAnsi="Times New Roman" w:cs="Times New Roman"/>
            <w:sz w:val="24"/>
            <w:szCs w:val="24"/>
          </w:rPr>
          <w:t>Local Area Unemployment Statistics (LAUS) | EDD Data Library</w:t>
        </w:r>
      </w:hyperlink>
      <w:r w:rsidR="00FC76B3" w:rsidRPr="00166A06">
        <w:rPr>
          <w:rFonts w:ascii="Times New Roman" w:hAnsi="Times New Roman" w:cs="Times New Roman"/>
          <w:sz w:val="24"/>
          <w:szCs w:val="24"/>
        </w:rPr>
        <w:t>).</w:t>
      </w:r>
      <w:r w:rsidR="003C7A9D">
        <w:rPr>
          <w:rFonts w:ascii="Times New Roman" w:hAnsi="Times New Roman" w:cs="Times New Roman"/>
          <w:sz w:val="24"/>
          <w:szCs w:val="24"/>
        </w:rPr>
        <w:t xml:space="preserve"> T</w:t>
      </w:r>
      <w:r w:rsidR="00FC76B3" w:rsidRPr="00166A06">
        <w:rPr>
          <w:rFonts w:ascii="Times New Roman" w:hAnsi="Times New Roman" w:cs="Times New Roman"/>
          <w:sz w:val="24"/>
          <w:szCs w:val="24"/>
        </w:rPr>
        <w:t xml:space="preserve">o determine the industry that was affected the most by COVID-19, it is important to look at </w:t>
      </w:r>
      <w:r w:rsidR="00FC76B3">
        <w:rPr>
          <w:rFonts w:ascii="Times New Roman" w:hAnsi="Times New Roman" w:cs="Times New Roman"/>
          <w:sz w:val="24"/>
          <w:szCs w:val="24"/>
        </w:rPr>
        <w:t>the periods from March 2020 to April 2020 as</w:t>
      </w:r>
      <w:r w:rsidR="00031400">
        <w:rPr>
          <w:rFonts w:ascii="Times New Roman" w:hAnsi="Times New Roman" w:cs="Times New Roman"/>
          <w:sz w:val="24"/>
          <w:szCs w:val="24"/>
        </w:rPr>
        <w:t xml:space="preserve"> the</w:t>
      </w:r>
      <w:r w:rsidR="00FC76B3">
        <w:rPr>
          <w:rFonts w:ascii="Times New Roman" w:hAnsi="Times New Roman" w:cs="Times New Roman"/>
          <w:sz w:val="24"/>
          <w:szCs w:val="24"/>
        </w:rPr>
        <w:t xml:space="preserve"> </w:t>
      </w:r>
      <w:r w:rsidR="00FC76B3" w:rsidRPr="00381CA5">
        <w:rPr>
          <w:rFonts w:ascii="Times New Roman" w:hAnsi="Times New Roman" w:cs="Times New Roman"/>
          <w:b/>
          <w:sz w:val="24"/>
          <w:szCs w:val="24"/>
        </w:rPr>
        <w:t>pandemic hit stage</w:t>
      </w:r>
      <w:r w:rsidR="00FC76B3">
        <w:rPr>
          <w:rFonts w:ascii="Times New Roman" w:hAnsi="Times New Roman" w:cs="Times New Roman"/>
          <w:sz w:val="24"/>
          <w:szCs w:val="24"/>
        </w:rPr>
        <w:t xml:space="preserve"> and April 2020 to March 2021 as </w:t>
      </w:r>
      <w:r w:rsidR="00031400">
        <w:rPr>
          <w:rFonts w:ascii="Times New Roman" w:hAnsi="Times New Roman" w:cs="Times New Roman"/>
          <w:sz w:val="24"/>
          <w:szCs w:val="24"/>
        </w:rPr>
        <w:t xml:space="preserve">the </w:t>
      </w:r>
      <w:r w:rsidR="00FC76B3" w:rsidRPr="00381CA5">
        <w:rPr>
          <w:rFonts w:ascii="Times New Roman" w:hAnsi="Times New Roman" w:cs="Times New Roman"/>
          <w:b/>
          <w:sz w:val="24"/>
          <w:szCs w:val="24"/>
        </w:rPr>
        <w:t>recovery stage</w:t>
      </w:r>
      <w:r w:rsidR="00FC76B3" w:rsidRPr="00166A06">
        <w:rPr>
          <w:rFonts w:ascii="Times New Roman" w:hAnsi="Times New Roman" w:cs="Times New Roman"/>
          <w:sz w:val="24"/>
          <w:szCs w:val="24"/>
        </w:rPr>
        <w:t>.</w:t>
      </w:r>
      <w:r w:rsidR="00A433E0">
        <w:rPr>
          <w:rFonts w:ascii="Times New Roman" w:hAnsi="Times New Roman" w:cs="Times New Roman"/>
          <w:sz w:val="24"/>
          <w:szCs w:val="24"/>
        </w:rPr>
        <w:t xml:space="preserve"> </w:t>
      </w:r>
    </w:p>
    <w:p w14:paraId="14964574" w14:textId="4337C9EB" w:rsidR="00FC76B3" w:rsidRPr="00166A06" w:rsidRDefault="00A433E0" w:rsidP="00FC76B3">
      <w:pPr>
        <w:rPr>
          <w:rFonts w:ascii="Times New Roman" w:hAnsi="Times New Roman" w:cs="Times New Roman"/>
          <w:sz w:val="24"/>
          <w:szCs w:val="24"/>
        </w:rPr>
      </w:pPr>
      <w:r>
        <w:rPr>
          <w:rFonts w:ascii="Times New Roman" w:hAnsi="Times New Roman" w:cs="Times New Roman"/>
          <w:sz w:val="24"/>
          <w:szCs w:val="24"/>
        </w:rPr>
        <w:t>Figure</w:t>
      </w:r>
      <w:r w:rsidR="00FC76B3" w:rsidRPr="00166A06">
        <w:rPr>
          <w:rFonts w:ascii="Times New Roman" w:hAnsi="Times New Roman" w:cs="Times New Roman"/>
          <w:sz w:val="24"/>
          <w:szCs w:val="24"/>
        </w:rPr>
        <w:t xml:space="preserve"> II.1 </w:t>
      </w:r>
      <w:r w:rsidR="00FC76B3">
        <w:rPr>
          <w:rFonts w:ascii="Times New Roman" w:hAnsi="Times New Roman" w:cs="Times New Roman"/>
          <w:sz w:val="24"/>
          <w:szCs w:val="24"/>
        </w:rPr>
        <w:t>notes</w:t>
      </w:r>
      <w:r w:rsidR="00FC76B3" w:rsidRPr="00166A06">
        <w:rPr>
          <w:rFonts w:ascii="Times New Roman" w:hAnsi="Times New Roman" w:cs="Times New Roman"/>
          <w:sz w:val="24"/>
          <w:szCs w:val="24"/>
        </w:rPr>
        <w:t xml:space="preserve"> the unemployment rate change </w:t>
      </w:r>
      <w:r w:rsidR="00FC76B3">
        <w:rPr>
          <w:rFonts w:ascii="Times New Roman" w:hAnsi="Times New Roman" w:cs="Times New Roman"/>
          <w:sz w:val="24"/>
          <w:szCs w:val="24"/>
        </w:rPr>
        <w:t>for</w:t>
      </w:r>
      <w:r w:rsidR="00FC76B3" w:rsidRPr="00166A06">
        <w:rPr>
          <w:rFonts w:ascii="Times New Roman" w:hAnsi="Times New Roman" w:cs="Times New Roman"/>
          <w:sz w:val="24"/>
          <w:szCs w:val="24"/>
        </w:rPr>
        <w:t xml:space="preserve"> all counties in California from March 2020 to April 2020, from </w:t>
      </w:r>
      <w:r w:rsidR="000646B4">
        <w:rPr>
          <w:rFonts w:ascii="Times New Roman" w:hAnsi="Times New Roman" w:cs="Times New Roman"/>
          <w:sz w:val="24"/>
          <w:szCs w:val="24"/>
        </w:rPr>
        <w:t>April</w:t>
      </w:r>
      <w:r w:rsidR="00FC76B3" w:rsidRPr="00166A06">
        <w:rPr>
          <w:rFonts w:ascii="Times New Roman" w:hAnsi="Times New Roman" w:cs="Times New Roman"/>
          <w:sz w:val="24"/>
          <w:szCs w:val="24"/>
        </w:rPr>
        <w:t xml:space="preserve"> 2020 to March 2021, and from March 2020 to March 2021. The order follows the </w:t>
      </w:r>
      <w:r w:rsidR="00FC76B3" w:rsidRPr="00166A06">
        <w:rPr>
          <w:rFonts w:ascii="Times New Roman" w:hAnsi="Times New Roman" w:cs="Times New Roman"/>
          <w:b/>
          <w:i/>
          <w:sz w:val="24"/>
          <w:szCs w:val="24"/>
        </w:rPr>
        <w:t>Change Mar20-Mar21</w:t>
      </w:r>
      <w:r w:rsidR="00FC76B3" w:rsidRPr="00166A06">
        <w:rPr>
          <w:rFonts w:ascii="Times New Roman" w:hAnsi="Times New Roman" w:cs="Times New Roman"/>
          <w:sz w:val="24"/>
          <w:szCs w:val="24"/>
        </w:rPr>
        <w:t xml:space="preserve"> column (4</w:t>
      </w:r>
      <w:r w:rsidR="00FC76B3" w:rsidRPr="00166A06">
        <w:rPr>
          <w:rFonts w:ascii="Times New Roman" w:hAnsi="Times New Roman" w:cs="Times New Roman"/>
          <w:sz w:val="24"/>
          <w:szCs w:val="24"/>
          <w:vertAlign w:val="superscript"/>
        </w:rPr>
        <w:t>th</w:t>
      </w:r>
      <w:r w:rsidR="00FC76B3" w:rsidRPr="00166A06">
        <w:rPr>
          <w:rFonts w:ascii="Times New Roman" w:hAnsi="Times New Roman" w:cs="Times New Roman"/>
          <w:sz w:val="24"/>
          <w:szCs w:val="24"/>
        </w:rPr>
        <w:t xml:space="preserve"> column) from largest to smallest number. Formula:</w:t>
      </w:r>
    </w:p>
    <w:p w14:paraId="63F33B72" w14:textId="77777777" w:rsidR="00FC76B3" w:rsidRPr="00166A06" w:rsidRDefault="00FC76B3" w:rsidP="00FC76B3">
      <w:pPr>
        <w:rPr>
          <w:rFonts w:ascii="Times New Roman" w:hAnsi="Times New Roman" w:cs="Times New Roman"/>
          <w:sz w:val="24"/>
          <w:szCs w:val="24"/>
        </w:rPr>
      </w:pPr>
      <w:r w:rsidRPr="00166A06">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66FE981" wp14:editId="531FDC22">
                <wp:simplePos x="0" y="0"/>
                <wp:positionH relativeFrom="margin">
                  <wp:align>center</wp:align>
                </wp:positionH>
                <wp:positionV relativeFrom="paragraph">
                  <wp:posOffset>9836</wp:posOffset>
                </wp:positionV>
                <wp:extent cx="5577456" cy="931653"/>
                <wp:effectExtent l="0" t="0" r="23495" b="20955"/>
                <wp:wrapNone/>
                <wp:docPr id="22" name="Text Box 22"/>
                <wp:cNvGraphicFramePr/>
                <a:graphic xmlns:a="http://schemas.openxmlformats.org/drawingml/2006/main">
                  <a:graphicData uri="http://schemas.microsoft.com/office/word/2010/wordprocessingShape">
                    <wps:wsp>
                      <wps:cNvSpPr txBox="1"/>
                      <wps:spPr>
                        <a:xfrm>
                          <a:off x="0" y="0"/>
                          <a:ext cx="5577456" cy="931653"/>
                        </a:xfrm>
                        <a:prstGeom prst="rect">
                          <a:avLst/>
                        </a:prstGeom>
                        <a:solidFill>
                          <a:schemeClr val="accent1">
                            <a:lumMod val="20000"/>
                            <a:lumOff val="80000"/>
                          </a:schemeClr>
                        </a:solidFill>
                        <a:ln w="6350">
                          <a:solidFill>
                            <a:prstClr val="black"/>
                          </a:solidFill>
                        </a:ln>
                      </wps:spPr>
                      <wps:txbx>
                        <w:txbxContent>
                          <w:p w14:paraId="7B8B5C36" w14:textId="77777777" w:rsidR="00031400" w:rsidRPr="007B576E" w:rsidRDefault="00031400" w:rsidP="00FC76B3">
                            <w:pPr>
                              <w:jc w:val="center"/>
                              <w:rPr>
                                <w:rFonts w:ascii="Times New Roman" w:hAnsi="Times New Roman" w:cs="Times New Roman"/>
                                <w:i/>
                              </w:rPr>
                            </w:pPr>
                            <w:r w:rsidRPr="007B576E">
                              <w:rPr>
                                <w:rFonts w:ascii="Times New Roman" w:hAnsi="Times New Roman" w:cs="Times New Roman"/>
                                <w:b/>
                                <w:i/>
                              </w:rPr>
                              <w:t>Change Mar20-Apr20</w:t>
                            </w:r>
                            <w:r w:rsidRPr="007B576E">
                              <w:rPr>
                                <w:rFonts w:ascii="Times New Roman" w:hAnsi="Times New Roman" w:cs="Times New Roman"/>
                                <w:i/>
                              </w:rPr>
                              <w:t xml:space="preserve"> = April 2020 Unemployment Rate – March 2020 Unemployment Rate</w:t>
                            </w:r>
                          </w:p>
                          <w:p w14:paraId="2C5D79EE" w14:textId="77777777" w:rsidR="00031400" w:rsidRPr="007B576E" w:rsidRDefault="00031400" w:rsidP="00FC76B3">
                            <w:pPr>
                              <w:jc w:val="center"/>
                              <w:rPr>
                                <w:rFonts w:ascii="Times New Roman" w:hAnsi="Times New Roman" w:cs="Times New Roman"/>
                                <w:i/>
                              </w:rPr>
                            </w:pPr>
                            <w:r w:rsidRPr="007B576E">
                              <w:rPr>
                                <w:rFonts w:ascii="Times New Roman" w:hAnsi="Times New Roman" w:cs="Times New Roman"/>
                                <w:b/>
                                <w:i/>
                              </w:rPr>
                              <w:t>Change Apr20-Mar21</w:t>
                            </w:r>
                            <w:r w:rsidRPr="007B576E">
                              <w:rPr>
                                <w:rFonts w:ascii="Times New Roman" w:hAnsi="Times New Roman" w:cs="Times New Roman"/>
                                <w:i/>
                              </w:rPr>
                              <w:t xml:space="preserve"> = March 2021 Unemployment Rate – April 2020 Unemployment Rate</w:t>
                            </w:r>
                          </w:p>
                          <w:p w14:paraId="191B721C" w14:textId="77777777" w:rsidR="00031400" w:rsidRPr="007B576E" w:rsidRDefault="00031400" w:rsidP="00FC76B3">
                            <w:pPr>
                              <w:jc w:val="center"/>
                              <w:rPr>
                                <w:rFonts w:ascii="Times New Roman" w:hAnsi="Times New Roman" w:cs="Times New Roman"/>
                                <w:i/>
                              </w:rPr>
                            </w:pPr>
                            <w:r w:rsidRPr="007B576E">
                              <w:rPr>
                                <w:rFonts w:ascii="Times New Roman" w:hAnsi="Times New Roman" w:cs="Times New Roman"/>
                                <w:b/>
                                <w:i/>
                              </w:rPr>
                              <w:t xml:space="preserve">Change </w:t>
                            </w:r>
                            <w:r>
                              <w:rPr>
                                <w:rFonts w:ascii="Times New Roman" w:hAnsi="Times New Roman" w:cs="Times New Roman"/>
                                <w:b/>
                                <w:i/>
                              </w:rPr>
                              <w:t>Mar20</w:t>
                            </w:r>
                            <w:r w:rsidRPr="007B576E">
                              <w:rPr>
                                <w:rFonts w:ascii="Times New Roman" w:hAnsi="Times New Roman" w:cs="Times New Roman"/>
                                <w:b/>
                                <w:i/>
                              </w:rPr>
                              <w:t>-Mar21</w:t>
                            </w:r>
                            <w:r w:rsidRPr="007B576E">
                              <w:rPr>
                                <w:rFonts w:ascii="Times New Roman" w:hAnsi="Times New Roman" w:cs="Times New Roman"/>
                                <w:i/>
                              </w:rPr>
                              <w:t xml:space="preserve"> = March 2021 Unemployment Rate – </w:t>
                            </w:r>
                            <w:r>
                              <w:rPr>
                                <w:rFonts w:ascii="Times New Roman" w:hAnsi="Times New Roman" w:cs="Times New Roman"/>
                                <w:i/>
                              </w:rPr>
                              <w:t>March</w:t>
                            </w:r>
                            <w:r w:rsidRPr="007B576E">
                              <w:rPr>
                                <w:rFonts w:ascii="Times New Roman" w:hAnsi="Times New Roman" w:cs="Times New Roman"/>
                                <w:i/>
                              </w:rPr>
                              <w:t xml:space="preserve"> 2020 Unemployment Rate</w:t>
                            </w:r>
                          </w:p>
                          <w:p w14:paraId="4CF55D0F" w14:textId="77777777" w:rsidR="00031400" w:rsidRDefault="00031400" w:rsidP="00FC76B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FE981" id="Text Box 22" o:spid="_x0000_s1027" type="#_x0000_t202" style="position:absolute;margin-left:0;margin-top:.75pt;width:439.15pt;height:73.3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" fillcolor="#dbe5f1 [660]" strokeweight=".5pt">
                <v:textbox>
                  <w:txbxContent>
                    <w:p w14:paraId="7B8B5C36" w14:textId="77777777" w:rsidR="00031400" w:rsidRPr="007B576E" w:rsidRDefault="00031400" w:rsidP="00FC76B3">
                      <w:pPr>
                        <w:jc w:val="center"/>
                        <w:rPr>
                          <w:rFonts w:ascii="Times New Roman" w:hAnsi="Times New Roman" w:cs="Times New Roman"/>
                          <w:i/>
                        </w:rPr>
                      </w:pPr>
                      <w:r w:rsidRPr="007B576E">
                        <w:rPr>
                          <w:rFonts w:ascii="Times New Roman" w:hAnsi="Times New Roman" w:cs="Times New Roman"/>
                          <w:b/>
                          <w:i/>
                        </w:rPr>
                        <w:t>Change Mar20-Apr20</w:t>
                      </w:r>
                      <w:r w:rsidRPr="007B576E">
                        <w:rPr>
                          <w:rFonts w:ascii="Times New Roman" w:hAnsi="Times New Roman" w:cs="Times New Roman"/>
                          <w:i/>
                        </w:rPr>
                        <w:t xml:space="preserve"> = April 2020 Unemployment Rate – March 2020 Unemployment Rate</w:t>
                      </w:r>
                    </w:p>
                    <w:p w14:paraId="2C5D79EE" w14:textId="77777777" w:rsidR="00031400" w:rsidRPr="007B576E" w:rsidRDefault="00031400" w:rsidP="00FC76B3">
                      <w:pPr>
                        <w:jc w:val="center"/>
                        <w:rPr>
                          <w:rFonts w:ascii="Times New Roman" w:hAnsi="Times New Roman" w:cs="Times New Roman"/>
                          <w:i/>
                        </w:rPr>
                      </w:pPr>
                      <w:r w:rsidRPr="007B576E">
                        <w:rPr>
                          <w:rFonts w:ascii="Times New Roman" w:hAnsi="Times New Roman" w:cs="Times New Roman"/>
                          <w:b/>
                          <w:i/>
                        </w:rPr>
                        <w:t>Change Apr20-Mar21</w:t>
                      </w:r>
                      <w:r w:rsidRPr="007B576E">
                        <w:rPr>
                          <w:rFonts w:ascii="Times New Roman" w:hAnsi="Times New Roman" w:cs="Times New Roman"/>
                          <w:i/>
                        </w:rPr>
                        <w:t xml:space="preserve"> = March 2021 Unemployment Rate – April 2020 Unemployment Rate</w:t>
                      </w:r>
                    </w:p>
                    <w:p w14:paraId="191B721C" w14:textId="77777777" w:rsidR="00031400" w:rsidRPr="007B576E" w:rsidRDefault="00031400" w:rsidP="00FC76B3">
                      <w:pPr>
                        <w:jc w:val="center"/>
                        <w:rPr>
                          <w:rFonts w:ascii="Times New Roman" w:hAnsi="Times New Roman" w:cs="Times New Roman"/>
                          <w:i/>
                        </w:rPr>
                      </w:pPr>
                      <w:r w:rsidRPr="007B576E">
                        <w:rPr>
                          <w:rFonts w:ascii="Times New Roman" w:hAnsi="Times New Roman" w:cs="Times New Roman"/>
                          <w:b/>
                          <w:i/>
                        </w:rPr>
                        <w:t xml:space="preserve">Change </w:t>
                      </w:r>
                      <w:r>
                        <w:rPr>
                          <w:rFonts w:ascii="Times New Roman" w:hAnsi="Times New Roman" w:cs="Times New Roman"/>
                          <w:b/>
                          <w:i/>
                        </w:rPr>
                        <w:t>Mar20</w:t>
                      </w:r>
                      <w:r w:rsidRPr="007B576E">
                        <w:rPr>
                          <w:rFonts w:ascii="Times New Roman" w:hAnsi="Times New Roman" w:cs="Times New Roman"/>
                          <w:b/>
                          <w:i/>
                        </w:rPr>
                        <w:t>-Mar21</w:t>
                      </w:r>
                      <w:r w:rsidRPr="007B576E">
                        <w:rPr>
                          <w:rFonts w:ascii="Times New Roman" w:hAnsi="Times New Roman" w:cs="Times New Roman"/>
                          <w:i/>
                        </w:rPr>
                        <w:t xml:space="preserve"> = March 2021 Unemployment Rate – </w:t>
                      </w:r>
                      <w:r>
                        <w:rPr>
                          <w:rFonts w:ascii="Times New Roman" w:hAnsi="Times New Roman" w:cs="Times New Roman"/>
                          <w:i/>
                        </w:rPr>
                        <w:t>March</w:t>
                      </w:r>
                      <w:r w:rsidRPr="007B576E">
                        <w:rPr>
                          <w:rFonts w:ascii="Times New Roman" w:hAnsi="Times New Roman" w:cs="Times New Roman"/>
                          <w:i/>
                        </w:rPr>
                        <w:t xml:space="preserve"> 2020 Unemployment Rate</w:t>
                      </w:r>
                    </w:p>
                    <w:p w14:paraId="4CF55D0F" w14:textId="77777777" w:rsidR="00031400" w:rsidRDefault="00031400" w:rsidP="00FC76B3">
                      <w:pPr>
                        <w:jc w:val="center"/>
                      </w:pPr>
                    </w:p>
                  </w:txbxContent>
                </v:textbox>
                <w10:wrap anchorx="margin"/>
              </v:shape>
            </w:pict>
          </mc:Fallback>
        </mc:AlternateContent>
      </w:r>
    </w:p>
    <w:p w14:paraId="053C691F" w14:textId="77777777" w:rsidR="00FC76B3" w:rsidRPr="00166A06" w:rsidRDefault="00FC76B3" w:rsidP="00FC76B3">
      <w:pPr>
        <w:rPr>
          <w:rFonts w:ascii="Times New Roman" w:hAnsi="Times New Roman" w:cs="Times New Roman"/>
          <w:sz w:val="24"/>
          <w:szCs w:val="24"/>
        </w:rPr>
      </w:pPr>
    </w:p>
    <w:p w14:paraId="79998288" w14:textId="181F9AA2" w:rsidR="00FC76B3" w:rsidRDefault="00FC76B3" w:rsidP="00FC76B3">
      <w:pPr>
        <w:rPr>
          <w:rFonts w:ascii="Times New Roman" w:hAnsi="Times New Roman" w:cs="Times New Roman"/>
          <w:sz w:val="24"/>
          <w:szCs w:val="24"/>
        </w:rPr>
      </w:pPr>
    </w:p>
    <w:p w14:paraId="0F7BF685" w14:textId="21AD129A" w:rsidR="009B0F28" w:rsidRDefault="009B0F28" w:rsidP="00FC76B3">
      <w:pPr>
        <w:rPr>
          <w:rFonts w:ascii="Times New Roman" w:hAnsi="Times New Roman" w:cs="Times New Roman"/>
          <w:sz w:val="24"/>
          <w:szCs w:val="24"/>
        </w:rPr>
      </w:pPr>
    </w:p>
    <w:p w14:paraId="6E0114D1" w14:textId="77777777" w:rsidR="009B0F28" w:rsidRPr="00166A06" w:rsidRDefault="009B0F28" w:rsidP="009B0F28">
      <w:pPr>
        <w:rPr>
          <w:rFonts w:ascii="Times New Roman" w:hAnsi="Times New Roman" w:cs="Times New Roman"/>
          <w:b/>
          <w:sz w:val="24"/>
          <w:szCs w:val="24"/>
          <w:u w:val="single"/>
        </w:rPr>
      </w:pPr>
      <w:r w:rsidRPr="00166A06">
        <w:rPr>
          <w:rFonts w:ascii="Times New Roman" w:hAnsi="Times New Roman" w:cs="Times New Roman"/>
          <w:b/>
          <w:sz w:val="24"/>
          <w:szCs w:val="24"/>
          <w:u w:val="single"/>
        </w:rPr>
        <w:t>March 2020 – April 2020:</w:t>
      </w:r>
    </w:p>
    <w:p w14:paraId="3A887576" w14:textId="0C1769B5" w:rsidR="009B0F28" w:rsidRPr="00166A06" w:rsidRDefault="009B0F28" w:rsidP="009B0F28">
      <w:pPr>
        <w:rPr>
          <w:rFonts w:ascii="Times New Roman" w:hAnsi="Times New Roman" w:cs="Times New Roman"/>
          <w:sz w:val="24"/>
          <w:szCs w:val="24"/>
        </w:rPr>
      </w:pPr>
      <w:r w:rsidRPr="00166A06">
        <w:rPr>
          <w:rFonts w:ascii="Times New Roman" w:hAnsi="Times New Roman" w:cs="Times New Roman"/>
          <w:sz w:val="24"/>
          <w:szCs w:val="24"/>
        </w:rPr>
        <w:t xml:space="preserve">Mono County (No.3) </w:t>
      </w:r>
      <w:r>
        <w:rPr>
          <w:rFonts w:ascii="Times New Roman" w:hAnsi="Times New Roman" w:cs="Times New Roman"/>
          <w:sz w:val="24"/>
          <w:szCs w:val="24"/>
        </w:rPr>
        <w:t xml:space="preserve">was </w:t>
      </w:r>
      <w:r w:rsidRPr="00166A06">
        <w:rPr>
          <w:rFonts w:ascii="Times New Roman" w:hAnsi="Times New Roman" w:cs="Times New Roman"/>
          <w:sz w:val="24"/>
          <w:szCs w:val="24"/>
        </w:rPr>
        <w:t>affected</w:t>
      </w:r>
      <w:r w:rsidR="00FB0969">
        <w:rPr>
          <w:rFonts w:ascii="Times New Roman" w:hAnsi="Times New Roman" w:cs="Times New Roman"/>
          <w:sz w:val="24"/>
          <w:szCs w:val="24"/>
        </w:rPr>
        <w:t xml:space="preserve"> the most</w:t>
      </w:r>
      <w:r w:rsidRPr="00166A06">
        <w:rPr>
          <w:rFonts w:ascii="Times New Roman" w:hAnsi="Times New Roman" w:cs="Times New Roman"/>
          <w:sz w:val="24"/>
          <w:szCs w:val="24"/>
        </w:rPr>
        <w:t xml:space="preserve"> by COVID-19 with </w:t>
      </w:r>
      <w:r w:rsidR="00031400">
        <w:rPr>
          <w:rFonts w:ascii="Times New Roman" w:hAnsi="Times New Roman" w:cs="Times New Roman"/>
          <w:sz w:val="24"/>
          <w:szCs w:val="24"/>
        </w:rPr>
        <w:t xml:space="preserve">a </w:t>
      </w:r>
      <w:r w:rsidRPr="00166A06">
        <w:rPr>
          <w:rFonts w:ascii="Times New Roman" w:hAnsi="Times New Roman" w:cs="Times New Roman"/>
          <w:sz w:val="24"/>
          <w:szCs w:val="24"/>
        </w:rPr>
        <w:t xml:space="preserve">23.8% unemployment rate increase from March 2020 to April 2020. </w:t>
      </w:r>
      <w:r>
        <w:rPr>
          <w:rFonts w:ascii="Times New Roman" w:hAnsi="Times New Roman" w:cs="Times New Roman"/>
          <w:sz w:val="24"/>
          <w:szCs w:val="24"/>
        </w:rPr>
        <w:t>By comparison</w:t>
      </w:r>
      <w:r w:rsidRPr="00166A06">
        <w:rPr>
          <w:rFonts w:ascii="Times New Roman" w:hAnsi="Times New Roman" w:cs="Times New Roman"/>
          <w:sz w:val="24"/>
          <w:szCs w:val="24"/>
        </w:rPr>
        <w:t xml:space="preserve">, Stanislaus County (No.38) </w:t>
      </w:r>
      <w:r>
        <w:rPr>
          <w:rFonts w:ascii="Times New Roman" w:hAnsi="Times New Roman" w:cs="Times New Roman"/>
          <w:sz w:val="24"/>
          <w:szCs w:val="24"/>
        </w:rPr>
        <w:t>increased</w:t>
      </w:r>
      <w:r w:rsidRPr="00166A06">
        <w:rPr>
          <w:rFonts w:ascii="Times New Roman" w:hAnsi="Times New Roman" w:cs="Times New Roman"/>
          <w:sz w:val="24"/>
          <w:szCs w:val="24"/>
        </w:rPr>
        <w:t xml:space="preserve"> by 9.6%</w:t>
      </w:r>
      <w:r>
        <w:rPr>
          <w:rFonts w:ascii="Times New Roman" w:hAnsi="Times New Roman" w:cs="Times New Roman"/>
          <w:sz w:val="24"/>
          <w:szCs w:val="24"/>
        </w:rPr>
        <w:t xml:space="preserve"> (figure II.1). </w:t>
      </w:r>
    </w:p>
    <w:p w14:paraId="200EFA20" w14:textId="77777777" w:rsidR="009B0F28" w:rsidRPr="00166A06" w:rsidRDefault="009B0F28" w:rsidP="009B0F28">
      <w:pPr>
        <w:rPr>
          <w:rFonts w:ascii="Times New Roman" w:hAnsi="Times New Roman" w:cs="Times New Roman"/>
          <w:sz w:val="24"/>
          <w:szCs w:val="24"/>
        </w:rPr>
      </w:pPr>
    </w:p>
    <w:p w14:paraId="799E5153" w14:textId="77777777" w:rsidR="009B0F28" w:rsidRPr="00166A06" w:rsidRDefault="009B0F28" w:rsidP="009B0F28">
      <w:pPr>
        <w:rPr>
          <w:rFonts w:ascii="Times New Roman" w:hAnsi="Times New Roman" w:cs="Times New Roman"/>
          <w:b/>
          <w:sz w:val="24"/>
          <w:szCs w:val="24"/>
          <w:u w:val="single"/>
        </w:rPr>
      </w:pPr>
      <w:r w:rsidRPr="00166A06">
        <w:rPr>
          <w:rFonts w:ascii="Times New Roman" w:hAnsi="Times New Roman" w:cs="Times New Roman"/>
          <w:b/>
          <w:sz w:val="24"/>
          <w:szCs w:val="24"/>
          <w:u w:val="single"/>
        </w:rPr>
        <w:t>April 2020 – March 2021</w:t>
      </w:r>
    </w:p>
    <w:p w14:paraId="49A2C3BB" w14:textId="793F038A" w:rsidR="009B0F28" w:rsidRPr="00166A06" w:rsidRDefault="009B0F28" w:rsidP="009B0F28">
      <w:pPr>
        <w:rPr>
          <w:rFonts w:ascii="Times New Roman" w:hAnsi="Times New Roman" w:cs="Times New Roman"/>
          <w:sz w:val="24"/>
          <w:szCs w:val="24"/>
        </w:rPr>
      </w:pPr>
      <w:r w:rsidRPr="00166A06">
        <w:rPr>
          <w:rFonts w:ascii="Times New Roman" w:hAnsi="Times New Roman" w:cs="Times New Roman"/>
          <w:sz w:val="24"/>
          <w:szCs w:val="24"/>
        </w:rPr>
        <w:t xml:space="preserve">Counties in California are recovering </w:t>
      </w:r>
      <w:r>
        <w:rPr>
          <w:rFonts w:ascii="Times New Roman" w:hAnsi="Times New Roman" w:cs="Times New Roman"/>
          <w:sz w:val="24"/>
          <w:szCs w:val="24"/>
        </w:rPr>
        <w:t>after</w:t>
      </w:r>
      <w:r w:rsidRPr="00166A06">
        <w:rPr>
          <w:rFonts w:ascii="Times New Roman" w:hAnsi="Times New Roman" w:cs="Times New Roman"/>
          <w:sz w:val="24"/>
          <w:szCs w:val="24"/>
        </w:rPr>
        <w:t xml:space="preserve"> the unemployment rate changes from April 2020 to March 2021 </w:t>
      </w:r>
      <w:r>
        <w:rPr>
          <w:rFonts w:ascii="Times New Roman" w:hAnsi="Times New Roman" w:cs="Times New Roman"/>
          <w:sz w:val="24"/>
          <w:szCs w:val="24"/>
        </w:rPr>
        <w:t>were</w:t>
      </w:r>
      <w:r w:rsidRPr="00166A06">
        <w:rPr>
          <w:rFonts w:ascii="Times New Roman" w:hAnsi="Times New Roman" w:cs="Times New Roman"/>
          <w:sz w:val="24"/>
          <w:szCs w:val="24"/>
        </w:rPr>
        <w:t xml:space="preserve"> all negative. Mono County (No. 3)</w:t>
      </w:r>
      <w:r w:rsidR="00FB0969">
        <w:rPr>
          <w:rFonts w:ascii="Times New Roman" w:hAnsi="Times New Roman" w:cs="Times New Roman"/>
          <w:sz w:val="24"/>
          <w:szCs w:val="24"/>
        </w:rPr>
        <w:t xml:space="preserve"> mad</w:t>
      </w:r>
      <w:r w:rsidR="00031400">
        <w:rPr>
          <w:rFonts w:ascii="Times New Roman" w:hAnsi="Times New Roman" w:cs="Times New Roman"/>
          <w:sz w:val="24"/>
          <w:szCs w:val="24"/>
        </w:rPr>
        <w:t>e</w:t>
      </w:r>
      <w:r w:rsidR="00FB0969">
        <w:rPr>
          <w:rFonts w:ascii="Times New Roman" w:hAnsi="Times New Roman" w:cs="Times New Roman"/>
          <w:sz w:val="24"/>
          <w:szCs w:val="24"/>
        </w:rPr>
        <w:t xml:space="preserve"> the fastest comeback</w:t>
      </w:r>
      <w:r w:rsidRPr="00166A06">
        <w:rPr>
          <w:rFonts w:ascii="Times New Roman" w:hAnsi="Times New Roman" w:cs="Times New Roman"/>
          <w:sz w:val="24"/>
          <w:szCs w:val="24"/>
        </w:rPr>
        <w:t xml:space="preserve"> with the unemployment rate decreased by 20.5%. The unemployment rate in Stanislaus County (No.38) decreased by 8.5% from April 2020 to March 2021. </w:t>
      </w:r>
    </w:p>
    <w:p w14:paraId="043BAA0A" w14:textId="77777777" w:rsidR="009B0F28" w:rsidRPr="00166A06" w:rsidRDefault="009B0F28" w:rsidP="009B0F28">
      <w:pPr>
        <w:rPr>
          <w:rFonts w:ascii="Times New Roman" w:hAnsi="Times New Roman" w:cs="Times New Roman"/>
          <w:sz w:val="24"/>
          <w:szCs w:val="24"/>
        </w:rPr>
      </w:pPr>
    </w:p>
    <w:p w14:paraId="7FF6F195" w14:textId="77777777" w:rsidR="009B0F28" w:rsidRPr="00166A06" w:rsidRDefault="009B0F28" w:rsidP="009B0F28">
      <w:pPr>
        <w:rPr>
          <w:rFonts w:ascii="Times New Roman" w:hAnsi="Times New Roman" w:cs="Times New Roman"/>
          <w:b/>
          <w:sz w:val="24"/>
          <w:szCs w:val="24"/>
          <w:u w:val="single"/>
        </w:rPr>
      </w:pPr>
      <w:r w:rsidRPr="00166A06">
        <w:rPr>
          <w:rFonts w:ascii="Times New Roman" w:hAnsi="Times New Roman" w:cs="Times New Roman"/>
          <w:b/>
          <w:sz w:val="24"/>
          <w:szCs w:val="24"/>
          <w:u w:val="single"/>
        </w:rPr>
        <w:t>March 2020 – March 2021</w:t>
      </w:r>
    </w:p>
    <w:p w14:paraId="3F9EEAEC" w14:textId="47658AC9" w:rsidR="009B0F28" w:rsidRPr="00166A06" w:rsidRDefault="009B0F28" w:rsidP="009B0F28">
      <w:pPr>
        <w:rPr>
          <w:rFonts w:ascii="Times New Roman" w:hAnsi="Times New Roman" w:cs="Times New Roman"/>
          <w:sz w:val="24"/>
          <w:szCs w:val="24"/>
        </w:rPr>
      </w:pPr>
      <w:r w:rsidRPr="00166A06">
        <w:rPr>
          <w:rFonts w:ascii="Times New Roman" w:hAnsi="Times New Roman" w:cs="Times New Roman"/>
          <w:sz w:val="24"/>
          <w:szCs w:val="24"/>
        </w:rPr>
        <w:t xml:space="preserve">The presence of the fourth column, </w:t>
      </w:r>
      <w:r w:rsidRPr="00166A06">
        <w:rPr>
          <w:rFonts w:ascii="Times New Roman" w:hAnsi="Times New Roman" w:cs="Times New Roman"/>
          <w:b/>
          <w:i/>
          <w:sz w:val="24"/>
          <w:szCs w:val="24"/>
        </w:rPr>
        <w:t>Change Mar20-Mar21</w:t>
      </w:r>
      <w:r w:rsidRPr="00166A06">
        <w:rPr>
          <w:rFonts w:ascii="Times New Roman" w:hAnsi="Times New Roman" w:cs="Times New Roman"/>
          <w:sz w:val="24"/>
          <w:szCs w:val="24"/>
        </w:rPr>
        <w:t xml:space="preserve">, is to point out whether the </w:t>
      </w:r>
      <w:r>
        <w:rPr>
          <w:rFonts w:ascii="Times New Roman" w:hAnsi="Times New Roman" w:cs="Times New Roman"/>
          <w:sz w:val="24"/>
          <w:szCs w:val="24"/>
        </w:rPr>
        <w:t>economy had</w:t>
      </w:r>
      <w:r w:rsidRPr="00166A06">
        <w:rPr>
          <w:rFonts w:ascii="Times New Roman" w:hAnsi="Times New Roman" w:cs="Times New Roman"/>
          <w:sz w:val="24"/>
          <w:szCs w:val="24"/>
        </w:rPr>
        <w:t xml:space="preserve"> fully recovered. 47 over 58 counties </w:t>
      </w:r>
      <w:r>
        <w:rPr>
          <w:rFonts w:ascii="Times New Roman" w:hAnsi="Times New Roman" w:cs="Times New Roman"/>
          <w:sz w:val="24"/>
          <w:szCs w:val="24"/>
        </w:rPr>
        <w:t>had</w:t>
      </w:r>
      <w:r w:rsidRPr="00166A06">
        <w:rPr>
          <w:rFonts w:ascii="Times New Roman" w:hAnsi="Times New Roman" w:cs="Times New Roman"/>
          <w:sz w:val="24"/>
          <w:szCs w:val="24"/>
        </w:rPr>
        <w:t xml:space="preserve"> unemployment rate</w:t>
      </w:r>
      <w:r>
        <w:rPr>
          <w:rFonts w:ascii="Times New Roman" w:hAnsi="Times New Roman" w:cs="Times New Roman"/>
          <w:sz w:val="24"/>
          <w:szCs w:val="24"/>
        </w:rPr>
        <w:t>s</w:t>
      </w:r>
      <w:r w:rsidRPr="00166A06">
        <w:rPr>
          <w:rFonts w:ascii="Times New Roman" w:hAnsi="Times New Roman" w:cs="Times New Roman"/>
          <w:sz w:val="24"/>
          <w:szCs w:val="24"/>
        </w:rPr>
        <w:t xml:space="preserve"> in March 2021 equal</w:t>
      </w:r>
      <w:r w:rsidR="00031400">
        <w:rPr>
          <w:rFonts w:ascii="Times New Roman" w:hAnsi="Times New Roman" w:cs="Times New Roman"/>
          <w:sz w:val="24"/>
          <w:szCs w:val="24"/>
        </w:rPr>
        <w:t xml:space="preserve"> to</w:t>
      </w:r>
      <w:r w:rsidRPr="00166A06">
        <w:rPr>
          <w:rFonts w:ascii="Times New Roman" w:hAnsi="Times New Roman" w:cs="Times New Roman"/>
          <w:sz w:val="24"/>
          <w:szCs w:val="24"/>
        </w:rPr>
        <w:t xml:space="preserve"> or higher than that in March 2020, indicating that most regions </w:t>
      </w:r>
      <w:r>
        <w:rPr>
          <w:rFonts w:ascii="Times New Roman" w:hAnsi="Times New Roman" w:cs="Times New Roman"/>
          <w:sz w:val="24"/>
          <w:szCs w:val="24"/>
        </w:rPr>
        <w:t>had</w:t>
      </w:r>
      <w:r w:rsidRPr="00166A06">
        <w:rPr>
          <w:rFonts w:ascii="Times New Roman" w:hAnsi="Times New Roman" w:cs="Times New Roman"/>
          <w:sz w:val="24"/>
          <w:szCs w:val="24"/>
        </w:rPr>
        <w:t xml:space="preserve"> not fully </w:t>
      </w:r>
      <w:r>
        <w:rPr>
          <w:rFonts w:ascii="Times New Roman" w:hAnsi="Times New Roman" w:cs="Times New Roman"/>
          <w:sz w:val="24"/>
          <w:szCs w:val="24"/>
        </w:rPr>
        <w:t>recovered</w:t>
      </w:r>
      <w:r w:rsidRPr="00166A06">
        <w:rPr>
          <w:rFonts w:ascii="Times New Roman" w:hAnsi="Times New Roman" w:cs="Times New Roman"/>
          <w:sz w:val="24"/>
          <w:szCs w:val="24"/>
        </w:rPr>
        <w:t xml:space="preserve"> in term</w:t>
      </w:r>
      <w:r w:rsidR="00031400">
        <w:rPr>
          <w:rFonts w:ascii="Times New Roman" w:hAnsi="Times New Roman" w:cs="Times New Roman"/>
          <w:sz w:val="24"/>
          <w:szCs w:val="24"/>
        </w:rPr>
        <w:t>s</w:t>
      </w:r>
      <w:r w:rsidRPr="00166A06">
        <w:rPr>
          <w:rFonts w:ascii="Times New Roman" w:hAnsi="Times New Roman" w:cs="Times New Roman"/>
          <w:sz w:val="24"/>
          <w:szCs w:val="24"/>
        </w:rPr>
        <w:t xml:space="preserve"> of unemployment.</w:t>
      </w:r>
      <w:r>
        <w:rPr>
          <w:rFonts w:ascii="Times New Roman" w:hAnsi="Times New Roman" w:cs="Times New Roman"/>
          <w:sz w:val="24"/>
          <w:szCs w:val="24"/>
        </w:rPr>
        <w:t xml:space="preserve"> </w:t>
      </w:r>
    </w:p>
    <w:p w14:paraId="4EA73B12" w14:textId="6F7DEE6B" w:rsidR="009B0F28" w:rsidRPr="00166A06" w:rsidRDefault="009B0F28" w:rsidP="009B0F28">
      <w:pPr>
        <w:rPr>
          <w:rFonts w:ascii="Times New Roman" w:hAnsi="Times New Roman" w:cs="Times New Roman"/>
          <w:sz w:val="24"/>
          <w:szCs w:val="24"/>
        </w:rPr>
      </w:pPr>
      <w:r w:rsidRPr="00166A06">
        <w:rPr>
          <w:rFonts w:ascii="Times New Roman" w:hAnsi="Times New Roman" w:cs="Times New Roman"/>
          <w:sz w:val="24"/>
          <w:szCs w:val="24"/>
        </w:rPr>
        <w:lastRenderedPageBreak/>
        <w:t>The unemployment rate of Los Angeles County in March 2021 remained higher than that</w:t>
      </w:r>
      <w:r w:rsidR="00FB0969">
        <w:rPr>
          <w:rFonts w:ascii="Times New Roman" w:hAnsi="Times New Roman" w:cs="Times New Roman"/>
          <w:sz w:val="24"/>
          <w:szCs w:val="24"/>
        </w:rPr>
        <w:t xml:space="preserve"> was</w:t>
      </w:r>
      <w:r w:rsidRPr="00166A06">
        <w:rPr>
          <w:rFonts w:ascii="Times New Roman" w:hAnsi="Times New Roman" w:cs="Times New Roman"/>
          <w:sz w:val="24"/>
          <w:szCs w:val="24"/>
        </w:rPr>
        <w:t xml:space="preserve"> in March 2020 (No.1). Besides, Colusa County (No.58) </w:t>
      </w:r>
      <w:r w:rsidR="00031400">
        <w:rPr>
          <w:rFonts w:ascii="Times New Roman" w:hAnsi="Times New Roman" w:cs="Times New Roman"/>
          <w:sz w:val="24"/>
          <w:szCs w:val="24"/>
        </w:rPr>
        <w:t>has</w:t>
      </w:r>
      <w:r w:rsidRPr="00166A06">
        <w:rPr>
          <w:rFonts w:ascii="Times New Roman" w:hAnsi="Times New Roman" w:cs="Times New Roman"/>
          <w:sz w:val="24"/>
          <w:szCs w:val="24"/>
        </w:rPr>
        <w:t xml:space="preserve"> done a </w:t>
      </w:r>
      <w:r w:rsidR="00FB0969">
        <w:rPr>
          <w:rFonts w:ascii="Times New Roman" w:hAnsi="Times New Roman" w:cs="Times New Roman"/>
          <w:sz w:val="24"/>
          <w:szCs w:val="24"/>
        </w:rPr>
        <w:t>spectacular</w:t>
      </w:r>
      <w:r w:rsidRPr="00166A06">
        <w:rPr>
          <w:rFonts w:ascii="Times New Roman" w:hAnsi="Times New Roman" w:cs="Times New Roman"/>
          <w:sz w:val="24"/>
          <w:szCs w:val="24"/>
        </w:rPr>
        <w:t xml:space="preserve"> job in reducing unemployment when the unemployment rate declined by 5.8% in March 2020 compared </w:t>
      </w:r>
      <w:r w:rsidR="00FB0969">
        <w:rPr>
          <w:rFonts w:ascii="Times New Roman" w:hAnsi="Times New Roman" w:cs="Times New Roman"/>
          <w:sz w:val="24"/>
          <w:szCs w:val="24"/>
        </w:rPr>
        <w:t>to</w:t>
      </w:r>
      <w:r w:rsidRPr="00166A06">
        <w:rPr>
          <w:rFonts w:ascii="Times New Roman" w:hAnsi="Times New Roman" w:cs="Times New Roman"/>
          <w:sz w:val="24"/>
          <w:szCs w:val="24"/>
        </w:rPr>
        <w:t xml:space="preserve"> March 2020. Stanislaus County (No. 38) has been doing well with only </w:t>
      </w:r>
      <w:r w:rsidR="00031400">
        <w:rPr>
          <w:rFonts w:ascii="Times New Roman" w:hAnsi="Times New Roman" w:cs="Times New Roman"/>
          <w:sz w:val="24"/>
          <w:szCs w:val="24"/>
        </w:rPr>
        <w:t xml:space="preserve">a </w:t>
      </w:r>
      <w:r w:rsidRPr="00166A06">
        <w:rPr>
          <w:rFonts w:ascii="Times New Roman" w:hAnsi="Times New Roman" w:cs="Times New Roman"/>
          <w:sz w:val="24"/>
          <w:szCs w:val="24"/>
        </w:rPr>
        <w:t>1.1% unemployment rate increase from March 2020.</w:t>
      </w:r>
      <w:r>
        <w:rPr>
          <w:rFonts w:ascii="Times New Roman" w:hAnsi="Times New Roman" w:cs="Times New Roman"/>
          <w:sz w:val="24"/>
          <w:szCs w:val="24"/>
        </w:rPr>
        <w:t xml:space="preserve"> </w:t>
      </w:r>
    </w:p>
    <w:p w14:paraId="00920B7E" w14:textId="77777777" w:rsidR="009B0F28" w:rsidRDefault="009B0F28" w:rsidP="009B0F28">
      <w:pPr>
        <w:rPr>
          <w:rFonts w:ascii="Times New Roman" w:hAnsi="Times New Roman" w:cs="Times New Roman"/>
          <w:sz w:val="24"/>
          <w:szCs w:val="24"/>
        </w:rPr>
      </w:pPr>
      <w:r w:rsidRPr="00166A06">
        <w:rPr>
          <w:rFonts w:ascii="Times New Roman" w:hAnsi="Times New Roman" w:cs="Times New Roman"/>
          <w:sz w:val="24"/>
          <w:szCs w:val="24"/>
        </w:rPr>
        <w:t>Some impressive data come from Imperial County (No. 57) and Colusa County (No. 58) with the unemployment rate dropped by 4.4% and 5.8%</w:t>
      </w:r>
      <w:r>
        <w:rPr>
          <w:rFonts w:ascii="Times New Roman" w:hAnsi="Times New Roman" w:cs="Times New Roman"/>
          <w:sz w:val="24"/>
          <w:szCs w:val="24"/>
        </w:rPr>
        <w:t xml:space="preserve"> respectively.</w:t>
      </w:r>
    </w:p>
    <w:p w14:paraId="07AF5FF6" w14:textId="77777777" w:rsidR="009B0F28" w:rsidRPr="00166A06" w:rsidRDefault="009B0F28" w:rsidP="00FC76B3">
      <w:pPr>
        <w:rPr>
          <w:rFonts w:ascii="Times New Roman" w:hAnsi="Times New Roman" w:cs="Times New Roman"/>
          <w:sz w:val="24"/>
          <w:szCs w:val="24"/>
        </w:rPr>
      </w:pPr>
    </w:p>
    <w:tbl>
      <w:tblPr>
        <w:tblW w:w="8460" w:type="dxa"/>
        <w:jc w:val="center"/>
        <w:tblLook w:val="04A0" w:firstRow="1" w:lastRow="0" w:firstColumn="1" w:lastColumn="0" w:noHBand="0" w:noVBand="1"/>
      </w:tblPr>
      <w:tblGrid>
        <w:gridCol w:w="625"/>
        <w:gridCol w:w="2705"/>
        <w:gridCol w:w="1710"/>
        <w:gridCol w:w="1710"/>
        <w:gridCol w:w="1710"/>
      </w:tblGrid>
      <w:tr w:rsidR="00FC76B3" w:rsidRPr="00166A06" w14:paraId="7EC16A9E" w14:textId="77777777" w:rsidTr="009B0F28">
        <w:trPr>
          <w:trHeight w:val="300"/>
          <w:jc w:val="center"/>
        </w:trPr>
        <w:tc>
          <w:tcPr>
            <w:tcW w:w="625" w:type="dxa"/>
            <w:tcBorders>
              <w:top w:val="single" w:sz="4" w:space="0" w:color="auto"/>
              <w:left w:val="single" w:sz="4" w:space="0" w:color="auto"/>
              <w:bottom w:val="single" w:sz="4" w:space="0" w:color="auto"/>
              <w:right w:val="single" w:sz="4" w:space="0" w:color="auto"/>
            </w:tcBorders>
          </w:tcPr>
          <w:p w14:paraId="33CA486C" w14:textId="77777777" w:rsidR="00FC76B3" w:rsidRPr="00166A06" w:rsidRDefault="00FC76B3" w:rsidP="00D31E5E">
            <w:pPr>
              <w:spacing w:after="0" w:line="240" w:lineRule="auto"/>
              <w:rPr>
                <w:rFonts w:ascii="Times New Roman" w:eastAsia="Times New Roman" w:hAnsi="Times New Roman" w:cs="Times New Roman"/>
                <w:b/>
                <w:bCs/>
                <w:color w:val="000000"/>
                <w:sz w:val="24"/>
                <w:szCs w:val="24"/>
              </w:rPr>
            </w:pPr>
            <w:r w:rsidRPr="00166A06">
              <w:rPr>
                <w:rFonts w:ascii="Times New Roman" w:eastAsia="Times New Roman" w:hAnsi="Times New Roman" w:cs="Times New Roman"/>
                <w:b/>
                <w:bCs/>
                <w:color w:val="000000"/>
                <w:sz w:val="24"/>
                <w:szCs w:val="24"/>
              </w:rPr>
              <w:t>No.</w:t>
            </w:r>
          </w:p>
        </w:tc>
        <w:tc>
          <w:tcPr>
            <w:tcW w:w="2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92502" w14:textId="77777777" w:rsidR="00FC76B3" w:rsidRPr="00166A06" w:rsidRDefault="00FC76B3" w:rsidP="00D31E5E">
            <w:pPr>
              <w:spacing w:after="0" w:line="240" w:lineRule="auto"/>
              <w:rPr>
                <w:rFonts w:ascii="Times New Roman" w:eastAsia="Times New Roman" w:hAnsi="Times New Roman" w:cs="Times New Roman"/>
                <w:b/>
                <w:bCs/>
                <w:color w:val="000000"/>
                <w:sz w:val="24"/>
                <w:szCs w:val="24"/>
              </w:rPr>
            </w:pPr>
            <w:r w:rsidRPr="00166A06">
              <w:rPr>
                <w:rFonts w:ascii="Times New Roman" w:eastAsia="Times New Roman" w:hAnsi="Times New Roman" w:cs="Times New Roman"/>
                <w:b/>
                <w:bCs/>
                <w:color w:val="000000"/>
                <w:sz w:val="24"/>
                <w:szCs w:val="24"/>
              </w:rPr>
              <w:t>County</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7B1DAC64" w14:textId="77777777" w:rsidR="00FC76B3" w:rsidRPr="00166A06" w:rsidRDefault="00FC76B3" w:rsidP="00D31E5E">
            <w:pPr>
              <w:spacing w:after="0" w:line="240" w:lineRule="auto"/>
              <w:rPr>
                <w:rFonts w:ascii="Times New Roman" w:eastAsia="Times New Roman" w:hAnsi="Times New Roman" w:cs="Times New Roman"/>
                <w:b/>
                <w:bCs/>
                <w:color w:val="000000"/>
                <w:sz w:val="24"/>
                <w:szCs w:val="24"/>
              </w:rPr>
            </w:pPr>
            <w:r w:rsidRPr="00166A06">
              <w:rPr>
                <w:rFonts w:ascii="Times New Roman" w:eastAsia="Times New Roman" w:hAnsi="Times New Roman" w:cs="Times New Roman"/>
                <w:b/>
                <w:bCs/>
                <w:color w:val="000000"/>
                <w:sz w:val="24"/>
                <w:szCs w:val="24"/>
              </w:rPr>
              <w:t xml:space="preserve">Change </w:t>
            </w:r>
          </w:p>
          <w:p w14:paraId="3C6B8378" w14:textId="77777777" w:rsidR="00FC76B3" w:rsidRPr="00166A06" w:rsidRDefault="00FC76B3" w:rsidP="00D31E5E">
            <w:pPr>
              <w:spacing w:after="0" w:line="240" w:lineRule="auto"/>
              <w:rPr>
                <w:rFonts w:ascii="Times New Roman" w:eastAsia="Times New Roman" w:hAnsi="Times New Roman" w:cs="Times New Roman"/>
                <w:b/>
                <w:bCs/>
                <w:color w:val="000000"/>
                <w:sz w:val="24"/>
                <w:szCs w:val="24"/>
              </w:rPr>
            </w:pPr>
            <w:r w:rsidRPr="00166A06">
              <w:rPr>
                <w:rFonts w:ascii="Times New Roman" w:eastAsia="Times New Roman" w:hAnsi="Times New Roman" w:cs="Times New Roman"/>
                <w:b/>
                <w:bCs/>
                <w:color w:val="000000"/>
                <w:sz w:val="24"/>
                <w:szCs w:val="24"/>
              </w:rPr>
              <w:t>Mar20-Apr20</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039F7847" w14:textId="77777777" w:rsidR="00FC76B3" w:rsidRPr="00166A06" w:rsidRDefault="00FC76B3" w:rsidP="00D31E5E">
            <w:pPr>
              <w:spacing w:after="0" w:line="240" w:lineRule="auto"/>
              <w:rPr>
                <w:rFonts w:ascii="Times New Roman" w:eastAsia="Times New Roman" w:hAnsi="Times New Roman" w:cs="Times New Roman"/>
                <w:b/>
                <w:bCs/>
                <w:color w:val="000000"/>
                <w:sz w:val="24"/>
                <w:szCs w:val="24"/>
              </w:rPr>
            </w:pPr>
            <w:r w:rsidRPr="00166A06">
              <w:rPr>
                <w:rFonts w:ascii="Times New Roman" w:eastAsia="Times New Roman" w:hAnsi="Times New Roman" w:cs="Times New Roman"/>
                <w:b/>
                <w:bCs/>
                <w:color w:val="000000"/>
                <w:sz w:val="24"/>
                <w:szCs w:val="24"/>
              </w:rPr>
              <w:t xml:space="preserve">Change </w:t>
            </w:r>
          </w:p>
          <w:p w14:paraId="17D5DB91" w14:textId="77777777" w:rsidR="00FC76B3" w:rsidRPr="00166A06" w:rsidRDefault="00FC76B3" w:rsidP="00D31E5E">
            <w:pPr>
              <w:spacing w:after="0" w:line="240" w:lineRule="auto"/>
              <w:rPr>
                <w:rFonts w:ascii="Times New Roman" w:eastAsia="Times New Roman" w:hAnsi="Times New Roman" w:cs="Times New Roman"/>
                <w:b/>
                <w:bCs/>
                <w:color w:val="000000"/>
                <w:sz w:val="24"/>
                <w:szCs w:val="24"/>
              </w:rPr>
            </w:pPr>
            <w:r w:rsidRPr="00166A06">
              <w:rPr>
                <w:rFonts w:ascii="Times New Roman" w:eastAsia="Times New Roman" w:hAnsi="Times New Roman" w:cs="Times New Roman"/>
                <w:b/>
                <w:bCs/>
                <w:color w:val="000000"/>
                <w:sz w:val="24"/>
                <w:szCs w:val="24"/>
              </w:rPr>
              <w:t>Apr20-Mar21</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0254FDC1" w14:textId="77777777" w:rsidR="00FC76B3" w:rsidRPr="00166A06" w:rsidRDefault="00FC76B3" w:rsidP="00D31E5E">
            <w:pPr>
              <w:spacing w:after="0" w:line="240" w:lineRule="auto"/>
              <w:rPr>
                <w:rFonts w:ascii="Times New Roman" w:eastAsia="Times New Roman" w:hAnsi="Times New Roman" w:cs="Times New Roman"/>
                <w:b/>
                <w:bCs/>
                <w:color w:val="000000"/>
                <w:sz w:val="24"/>
                <w:szCs w:val="24"/>
              </w:rPr>
            </w:pPr>
            <w:r w:rsidRPr="00166A06">
              <w:rPr>
                <w:rFonts w:ascii="Times New Roman" w:eastAsia="Times New Roman" w:hAnsi="Times New Roman" w:cs="Times New Roman"/>
                <w:b/>
                <w:bCs/>
                <w:color w:val="000000"/>
                <w:sz w:val="24"/>
                <w:szCs w:val="24"/>
              </w:rPr>
              <w:t>Change</w:t>
            </w:r>
          </w:p>
          <w:p w14:paraId="119791CF" w14:textId="77777777" w:rsidR="00FC76B3" w:rsidRPr="00166A06" w:rsidRDefault="00FC76B3" w:rsidP="00D31E5E">
            <w:pPr>
              <w:spacing w:after="0" w:line="240" w:lineRule="auto"/>
              <w:rPr>
                <w:rFonts w:ascii="Times New Roman" w:eastAsia="Times New Roman" w:hAnsi="Times New Roman" w:cs="Times New Roman"/>
                <w:b/>
                <w:bCs/>
                <w:color w:val="000000"/>
                <w:sz w:val="24"/>
                <w:szCs w:val="24"/>
              </w:rPr>
            </w:pPr>
            <w:r w:rsidRPr="00166A06">
              <w:rPr>
                <w:rFonts w:ascii="Times New Roman" w:eastAsia="Times New Roman" w:hAnsi="Times New Roman" w:cs="Times New Roman"/>
                <w:b/>
                <w:bCs/>
                <w:color w:val="000000"/>
                <w:sz w:val="24"/>
                <w:szCs w:val="24"/>
              </w:rPr>
              <w:t>Mar20-Mar21</w:t>
            </w:r>
          </w:p>
        </w:tc>
      </w:tr>
      <w:tr w:rsidR="00FC76B3" w:rsidRPr="00166A06" w14:paraId="72D023FA"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5D243DFC"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526ADFDC"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Los Angeles County</w:t>
            </w:r>
          </w:p>
        </w:tc>
        <w:tc>
          <w:tcPr>
            <w:tcW w:w="1710" w:type="dxa"/>
            <w:tcBorders>
              <w:top w:val="nil"/>
              <w:left w:val="nil"/>
              <w:bottom w:val="single" w:sz="4" w:space="0" w:color="auto"/>
              <w:right w:val="single" w:sz="4" w:space="0" w:color="auto"/>
            </w:tcBorders>
            <w:shd w:val="clear" w:color="auto" w:fill="auto"/>
            <w:noWrap/>
            <w:vAlign w:val="bottom"/>
            <w:hideMark/>
          </w:tcPr>
          <w:p w14:paraId="691AE9AA"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12.6%</w:t>
            </w:r>
          </w:p>
        </w:tc>
        <w:tc>
          <w:tcPr>
            <w:tcW w:w="1710" w:type="dxa"/>
            <w:tcBorders>
              <w:top w:val="nil"/>
              <w:left w:val="nil"/>
              <w:bottom w:val="single" w:sz="4" w:space="0" w:color="auto"/>
              <w:right w:val="single" w:sz="4" w:space="0" w:color="auto"/>
            </w:tcBorders>
            <w:shd w:val="clear" w:color="auto" w:fill="auto"/>
            <w:noWrap/>
            <w:vAlign w:val="bottom"/>
            <w:hideMark/>
          </w:tcPr>
          <w:p w14:paraId="48830A6E"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-7.2%</w:t>
            </w:r>
          </w:p>
        </w:tc>
        <w:tc>
          <w:tcPr>
            <w:tcW w:w="1710" w:type="dxa"/>
            <w:tcBorders>
              <w:top w:val="nil"/>
              <w:left w:val="nil"/>
              <w:bottom w:val="single" w:sz="4" w:space="0" w:color="auto"/>
              <w:right w:val="single" w:sz="4" w:space="0" w:color="auto"/>
            </w:tcBorders>
            <w:shd w:val="clear" w:color="auto" w:fill="auto"/>
            <w:noWrap/>
            <w:vAlign w:val="bottom"/>
            <w:hideMark/>
          </w:tcPr>
          <w:p w14:paraId="6633F879"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5.4%</w:t>
            </w:r>
          </w:p>
        </w:tc>
      </w:tr>
      <w:tr w:rsidR="00FC76B3" w:rsidRPr="00166A06" w14:paraId="31FA8745"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36012ED9"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666F0C94"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San Bernardino County</w:t>
            </w:r>
          </w:p>
        </w:tc>
        <w:tc>
          <w:tcPr>
            <w:tcW w:w="1710" w:type="dxa"/>
            <w:tcBorders>
              <w:top w:val="nil"/>
              <w:left w:val="nil"/>
              <w:bottom w:val="single" w:sz="4" w:space="0" w:color="auto"/>
              <w:right w:val="single" w:sz="4" w:space="0" w:color="auto"/>
            </w:tcBorders>
            <w:shd w:val="clear" w:color="auto" w:fill="auto"/>
            <w:noWrap/>
            <w:vAlign w:val="bottom"/>
            <w:hideMark/>
          </w:tcPr>
          <w:p w14:paraId="4D426A1F"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9.8%</w:t>
            </w:r>
          </w:p>
        </w:tc>
        <w:tc>
          <w:tcPr>
            <w:tcW w:w="1710" w:type="dxa"/>
            <w:tcBorders>
              <w:top w:val="nil"/>
              <w:left w:val="nil"/>
              <w:bottom w:val="single" w:sz="4" w:space="0" w:color="auto"/>
              <w:right w:val="single" w:sz="4" w:space="0" w:color="auto"/>
            </w:tcBorders>
            <w:shd w:val="clear" w:color="auto" w:fill="auto"/>
            <w:noWrap/>
            <w:vAlign w:val="bottom"/>
            <w:hideMark/>
          </w:tcPr>
          <w:p w14:paraId="07EE17BC"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-6.5%</w:t>
            </w:r>
          </w:p>
        </w:tc>
        <w:tc>
          <w:tcPr>
            <w:tcW w:w="1710" w:type="dxa"/>
            <w:tcBorders>
              <w:top w:val="nil"/>
              <w:left w:val="nil"/>
              <w:bottom w:val="single" w:sz="4" w:space="0" w:color="auto"/>
              <w:right w:val="single" w:sz="4" w:space="0" w:color="auto"/>
            </w:tcBorders>
            <w:shd w:val="clear" w:color="auto" w:fill="auto"/>
            <w:noWrap/>
            <w:vAlign w:val="bottom"/>
            <w:hideMark/>
          </w:tcPr>
          <w:p w14:paraId="54112D0F"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3.3%</w:t>
            </w:r>
          </w:p>
        </w:tc>
      </w:tr>
      <w:tr w:rsidR="00FC76B3" w:rsidRPr="00166A06" w14:paraId="0494CCED"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73242E57"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4E12BC5C"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Mono County</w:t>
            </w:r>
          </w:p>
        </w:tc>
        <w:tc>
          <w:tcPr>
            <w:tcW w:w="1710" w:type="dxa"/>
            <w:tcBorders>
              <w:top w:val="nil"/>
              <w:left w:val="nil"/>
              <w:bottom w:val="single" w:sz="4" w:space="0" w:color="auto"/>
              <w:right w:val="single" w:sz="4" w:space="0" w:color="auto"/>
            </w:tcBorders>
            <w:shd w:val="clear" w:color="auto" w:fill="auto"/>
            <w:noWrap/>
            <w:vAlign w:val="bottom"/>
            <w:hideMark/>
          </w:tcPr>
          <w:p w14:paraId="3FD0FFE5"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23.8%</w:t>
            </w:r>
          </w:p>
        </w:tc>
        <w:tc>
          <w:tcPr>
            <w:tcW w:w="1710" w:type="dxa"/>
            <w:tcBorders>
              <w:top w:val="nil"/>
              <w:left w:val="nil"/>
              <w:bottom w:val="single" w:sz="4" w:space="0" w:color="auto"/>
              <w:right w:val="single" w:sz="4" w:space="0" w:color="auto"/>
            </w:tcBorders>
            <w:shd w:val="clear" w:color="auto" w:fill="auto"/>
            <w:noWrap/>
            <w:vAlign w:val="bottom"/>
            <w:hideMark/>
          </w:tcPr>
          <w:p w14:paraId="4FF5D24D"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-20.5%</w:t>
            </w:r>
          </w:p>
        </w:tc>
        <w:tc>
          <w:tcPr>
            <w:tcW w:w="1710" w:type="dxa"/>
            <w:tcBorders>
              <w:top w:val="nil"/>
              <w:left w:val="nil"/>
              <w:bottom w:val="single" w:sz="4" w:space="0" w:color="auto"/>
              <w:right w:val="single" w:sz="4" w:space="0" w:color="auto"/>
            </w:tcBorders>
            <w:shd w:val="clear" w:color="auto" w:fill="auto"/>
            <w:noWrap/>
            <w:vAlign w:val="bottom"/>
            <w:hideMark/>
          </w:tcPr>
          <w:p w14:paraId="2491B335"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3.3%</w:t>
            </w:r>
          </w:p>
        </w:tc>
      </w:tr>
      <w:tr w:rsidR="00FC76B3" w:rsidRPr="00166A06" w14:paraId="22EF41EF"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5B865D50"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4CB6AF43"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Contra Costa County</w:t>
            </w:r>
          </w:p>
        </w:tc>
        <w:tc>
          <w:tcPr>
            <w:tcW w:w="1710" w:type="dxa"/>
            <w:tcBorders>
              <w:top w:val="nil"/>
              <w:left w:val="nil"/>
              <w:bottom w:val="single" w:sz="4" w:space="0" w:color="auto"/>
              <w:right w:val="single" w:sz="4" w:space="0" w:color="auto"/>
            </w:tcBorders>
            <w:shd w:val="clear" w:color="auto" w:fill="auto"/>
            <w:noWrap/>
            <w:vAlign w:val="bottom"/>
            <w:hideMark/>
          </w:tcPr>
          <w:p w14:paraId="176E7815"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11.5%</w:t>
            </w:r>
          </w:p>
        </w:tc>
        <w:tc>
          <w:tcPr>
            <w:tcW w:w="1710" w:type="dxa"/>
            <w:tcBorders>
              <w:top w:val="nil"/>
              <w:left w:val="nil"/>
              <w:bottom w:val="single" w:sz="4" w:space="0" w:color="auto"/>
              <w:right w:val="single" w:sz="4" w:space="0" w:color="auto"/>
            </w:tcBorders>
            <w:shd w:val="clear" w:color="auto" w:fill="auto"/>
            <w:noWrap/>
            <w:vAlign w:val="bottom"/>
            <w:hideMark/>
          </w:tcPr>
          <w:p w14:paraId="04016FD6"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-8.4%</w:t>
            </w:r>
          </w:p>
        </w:tc>
        <w:tc>
          <w:tcPr>
            <w:tcW w:w="1710" w:type="dxa"/>
            <w:tcBorders>
              <w:top w:val="nil"/>
              <w:left w:val="nil"/>
              <w:bottom w:val="single" w:sz="4" w:space="0" w:color="auto"/>
              <w:right w:val="single" w:sz="4" w:space="0" w:color="auto"/>
            </w:tcBorders>
            <w:shd w:val="clear" w:color="auto" w:fill="auto"/>
            <w:noWrap/>
            <w:vAlign w:val="bottom"/>
            <w:hideMark/>
          </w:tcPr>
          <w:p w14:paraId="462C0CAE"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3.1%</w:t>
            </w:r>
          </w:p>
        </w:tc>
      </w:tr>
      <w:tr w:rsidR="00FC76B3" w:rsidRPr="00166A06" w14:paraId="23996BD8"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4FC135AE"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42353578"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Solano County</w:t>
            </w:r>
          </w:p>
        </w:tc>
        <w:tc>
          <w:tcPr>
            <w:tcW w:w="1710" w:type="dxa"/>
            <w:tcBorders>
              <w:top w:val="nil"/>
              <w:left w:val="nil"/>
              <w:bottom w:val="single" w:sz="4" w:space="0" w:color="auto"/>
              <w:right w:val="single" w:sz="4" w:space="0" w:color="auto"/>
            </w:tcBorders>
            <w:shd w:val="clear" w:color="auto" w:fill="auto"/>
            <w:noWrap/>
            <w:vAlign w:val="bottom"/>
            <w:hideMark/>
          </w:tcPr>
          <w:p w14:paraId="0E510D98"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11.1%</w:t>
            </w:r>
          </w:p>
        </w:tc>
        <w:tc>
          <w:tcPr>
            <w:tcW w:w="1710" w:type="dxa"/>
            <w:tcBorders>
              <w:top w:val="nil"/>
              <w:left w:val="nil"/>
              <w:bottom w:val="single" w:sz="4" w:space="0" w:color="auto"/>
              <w:right w:val="single" w:sz="4" w:space="0" w:color="auto"/>
            </w:tcBorders>
            <w:shd w:val="clear" w:color="auto" w:fill="auto"/>
            <w:noWrap/>
            <w:vAlign w:val="bottom"/>
            <w:hideMark/>
          </w:tcPr>
          <w:p w14:paraId="56834141"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-8.0%</w:t>
            </w:r>
          </w:p>
        </w:tc>
        <w:tc>
          <w:tcPr>
            <w:tcW w:w="1710" w:type="dxa"/>
            <w:tcBorders>
              <w:top w:val="nil"/>
              <w:left w:val="nil"/>
              <w:bottom w:val="single" w:sz="4" w:space="0" w:color="auto"/>
              <w:right w:val="single" w:sz="4" w:space="0" w:color="auto"/>
            </w:tcBorders>
            <w:shd w:val="clear" w:color="auto" w:fill="auto"/>
            <w:noWrap/>
            <w:vAlign w:val="bottom"/>
            <w:hideMark/>
          </w:tcPr>
          <w:p w14:paraId="046B4DEF"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3.1%</w:t>
            </w:r>
          </w:p>
        </w:tc>
      </w:tr>
      <w:tr w:rsidR="00FC76B3" w:rsidRPr="00166A06" w14:paraId="4ABCF0DA"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4FCB02C7"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3A3666CF"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San Diego County</w:t>
            </w:r>
          </w:p>
        </w:tc>
        <w:tc>
          <w:tcPr>
            <w:tcW w:w="1710" w:type="dxa"/>
            <w:tcBorders>
              <w:top w:val="nil"/>
              <w:left w:val="nil"/>
              <w:bottom w:val="single" w:sz="4" w:space="0" w:color="auto"/>
              <w:right w:val="single" w:sz="4" w:space="0" w:color="auto"/>
            </w:tcBorders>
            <w:shd w:val="clear" w:color="auto" w:fill="auto"/>
            <w:noWrap/>
            <w:vAlign w:val="bottom"/>
            <w:hideMark/>
          </w:tcPr>
          <w:p w14:paraId="5412D6DC"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12.1%</w:t>
            </w:r>
          </w:p>
        </w:tc>
        <w:tc>
          <w:tcPr>
            <w:tcW w:w="1710" w:type="dxa"/>
            <w:tcBorders>
              <w:top w:val="nil"/>
              <w:left w:val="nil"/>
              <w:bottom w:val="single" w:sz="4" w:space="0" w:color="auto"/>
              <w:right w:val="single" w:sz="4" w:space="0" w:color="auto"/>
            </w:tcBorders>
            <w:shd w:val="clear" w:color="auto" w:fill="auto"/>
            <w:noWrap/>
            <w:vAlign w:val="bottom"/>
            <w:hideMark/>
          </w:tcPr>
          <w:p w14:paraId="71C99095"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-9.1%</w:t>
            </w:r>
          </w:p>
        </w:tc>
        <w:tc>
          <w:tcPr>
            <w:tcW w:w="1710" w:type="dxa"/>
            <w:tcBorders>
              <w:top w:val="nil"/>
              <w:left w:val="nil"/>
              <w:bottom w:val="single" w:sz="4" w:space="0" w:color="auto"/>
              <w:right w:val="single" w:sz="4" w:space="0" w:color="auto"/>
            </w:tcBorders>
            <w:shd w:val="clear" w:color="auto" w:fill="auto"/>
            <w:noWrap/>
            <w:vAlign w:val="bottom"/>
            <w:hideMark/>
          </w:tcPr>
          <w:p w14:paraId="5CBC9C16"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3.0%</w:t>
            </w:r>
          </w:p>
        </w:tc>
      </w:tr>
      <w:tr w:rsidR="00FC76B3" w:rsidRPr="00166A06" w14:paraId="0A8529ED"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4D70B482"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77C9CCD8"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Sacramento County</w:t>
            </w:r>
          </w:p>
        </w:tc>
        <w:tc>
          <w:tcPr>
            <w:tcW w:w="1710" w:type="dxa"/>
            <w:tcBorders>
              <w:top w:val="nil"/>
              <w:left w:val="nil"/>
              <w:bottom w:val="single" w:sz="4" w:space="0" w:color="auto"/>
              <w:right w:val="single" w:sz="4" w:space="0" w:color="auto"/>
            </w:tcBorders>
            <w:shd w:val="clear" w:color="auto" w:fill="auto"/>
            <w:noWrap/>
            <w:vAlign w:val="bottom"/>
            <w:hideMark/>
          </w:tcPr>
          <w:p w14:paraId="13C470B5"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10.6%</w:t>
            </w:r>
          </w:p>
        </w:tc>
        <w:tc>
          <w:tcPr>
            <w:tcW w:w="1710" w:type="dxa"/>
            <w:tcBorders>
              <w:top w:val="nil"/>
              <w:left w:val="nil"/>
              <w:bottom w:val="single" w:sz="4" w:space="0" w:color="auto"/>
              <w:right w:val="single" w:sz="4" w:space="0" w:color="auto"/>
            </w:tcBorders>
            <w:shd w:val="clear" w:color="auto" w:fill="auto"/>
            <w:noWrap/>
            <w:vAlign w:val="bottom"/>
            <w:hideMark/>
          </w:tcPr>
          <w:p w14:paraId="72249B81"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-7.6%</w:t>
            </w:r>
          </w:p>
        </w:tc>
        <w:tc>
          <w:tcPr>
            <w:tcW w:w="1710" w:type="dxa"/>
            <w:tcBorders>
              <w:top w:val="nil"/>
              <w:left w:val="nil"/>
              <w:bottom w:val="single" w:sz="4" w:space="0" w:color="auto"/>
              <w:right w:val="single" w:sz="4" w:space="0" w:color="auto"/>
            </w:tcBorders>
            <w:shd w:val="clear" w:color="auto" w:fill="auto"/>
            <w:noWrap/>
            <w:vAlign w:val="bottom"/>
            <w:hideMark/>
          </w:tcPr>
          <w:p w14:paraId="016E9635"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3.0%</w:t>
            </w:r>
          </w:p>
        </w:tc>
      </w:tr>
      <w:tr w:rsidR="00FC76B3" w:rsidRPr="00166A06" w14:paraId="58485988"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31A62531"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4DEDA1B4"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Orange County</w:t>
            </w:r>
          </w:p>
        </w:tc>
        <w:tc>
          <w:tcPr>
            <w:tcW w:w="1710" w:type="dxa"/>
            <w:tcBorders>
              <w:top w:val="nil"/>
              <w:left w:val="nil"/>
              <w:bottom w:val="single" w:sz="4" w:space="0" w:color="auto"/>
              <w:right w:val="single" w:sz="4" w:space="0" w:color="auto"/>
            </w:tcBorders>
            <w:shd w:val="clear" w:color="auto" w:fill="auto"/>
            <w:noWrap/>
            <w:vAlign w:val="bottom"/>
            <w:hideMark/>
          </w:tcPr>
          <w:p w14:paraId="306150DE"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11.1%</w:t>
            </w:r>
          </w:p>
        </w:tc>
        <w:tc>
          <w:tcPr>
            <w:tcW w:w="1710" w:type="dxa"/>
            <w:tcBorders>
              <w:top w:val="nil"/>
              <w:left w:val="nil"/>
              <w:bottom w:val="single" w:sz="4" w:space="0" w:color="auto"/>
              <w:right w:val="single" w:sz="4" w:space="0" w:color="auto"/>
            </w:tcBorders>
            <w:shd w:val="clear" w:color="auto" w:fill="auto"/>
            <w:noWrap/>
            <w:vAlign w:val="bottom"/>
            <w:hideMark/>
          </w:tcPr>
          <w:p w14:paraId="206827F9"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-8.1%</w:t>
            </w:r>
          </w:p>
        </w:tc>
        <w:tc>
          <w:tcPr>
            <w:tcW w:w="1710" w:type="dxa"/>
            <w:tcBorders>
              <w:top w:val="nil"/>
              <w:left w:val="nil"/>
              <w:bottom w:val="single" w:sz="4" w:space="0" w:color="auto"/>
              <w:right w:val="single" w:sz="4" w:space="0" w:color="auto"/>
            </w:tcBorders>
            <w:shd w:val="clear" w:color="auto" w:fill="auto"/>
            <w:noWrap/>
            <w:vAlign w:val="bottom"/>
            <w:hideMark/>
          </w:tcPr>
          <w:p w14:paraId="56D22E55"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3.0%</w:t>
            </w:r>
          </w:p>
        </w:tc>
      </w:tr>
      <w:tr w:rsidR="00FC76B3" w:rsidRPr="00166A06" w14:paraId="3BAC60A1"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6A9F8A66"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058D5CA6"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Alameda County</w:t>
            </w:r>
          </w:p>
        </w:tc>
        <w:tc>
          <w:tcPr>
            <w:tcW w:w="1710" w:type="dxa"/>
            <w:tcBorders>
              <w:top w:val="nil"/>
              <w:left w:val="nil"/>
              <w:bottom w:val="single" w:sz="4" w:space="0" w:color="auto"/>
              <w:right w:val="single" w:sz="4" w:space="0" w:color="auto"/>
            </w:tcBorders>
            <w:shd w:val="clear" w:color="auto" w:fill="auto"/>
            <w:noWrap/>
            <w:vAlign w:val="bottom"/>
            <w:hideMark/>
          </w:tcPr>
          <w:p w14:paraId="1B280DDF"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11.1%</w:t>
            </w:r>
          </w:p>
        </w:tc>
        <w:tc>
          <w:tcPr>
            <w:tcW w:w="1710" w:type="dxa"/>
            <w:tcBorders>
              <w:top w:val="nil"/>
              <w:left w:val="nil"/>
              <w:bottom w:val="single" w:sz="4" w:space="0" w:color="auto"/>
              <w:right w:val="single" w:sz="4" w:space="0" w:color="auto"/>
            </w:tcBorders>
            <w:shd w:val="clear" w:color="auto" w:fill="auto"/>
            <w:noWrap/>
            <w:vAlign w:val="bottom"/>
            <w:hideMark/>
          </w:tcPr>
          <w:p w14:paraId="6AA8D503"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-8.2%</w:t>
            </w:r>
          </w:p>
        </w:tc>
        <w:tc>
          <w:tcPr>
            <w:tcW w:w="1710" w:type="dxa"/>
            <w:tcBorders>
              <w:top w:val="nil"/>
              <w:left w:val="nil"/>
              <w:bottom w:val="single" w:sz="4" w:space="0" w:color="auto"/>
              <w:right w:val="single" w:sz="4" w:space="0" w:color="auto"/>
            </w:tcBorders>
            <w:shd w:val="clear" w:color="auto" w:fill="auto"/>
            <w:noWrap/>
            <w:vAlign w:val="bottom"/>
            <w:hideMark/>
          </w:tcPr>
          <w:p w14:paraId="6A00CC59"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2.9%</w:t>
            </w:r>
          </w:p>
        </w:tc>
      </w:tr>
      <w:tr w:rsidR="00FC76B3" w:rsidRPr="00166A06" w14:paraId="618722C8"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5F03C259"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10</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2E43C393"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Riverside County</w:t>
            </w:r>
          </w:p>
        </w:tc>
        <w:tc>
          <w:tcPr>
            <w:tcW w:w="1710" w:type="dxa"/>
            <w:tcBorders>
              <w:top w:val="nil"/>
              <w:left w:val="nil"/>
              <w:bottom w:val="single" w:sz="4" w:space="0" w:color="auto"/>
              <w:right w:val="single" w:sz="4" w:space="0" w:color="auto"/>
            </w:tcBorders>
            <w:shd w:val="clear" w:color="auto" w:fill="auto"/>
            <w:noWrap/>
            <w:vAlign w:val="bottom"/>
            <w:hideMark/>
          </w:tcPr>
          <w:p w14:paraId="78B29FD0"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11.3%</w:t>
            </w:r>
          </w:p>
        </w:tc>
        <w:tc>
          <w:tcPr>
            <w:tcW w:w="1710" w:type="dxa"/>
            <w:tcBorders>
              <w:top w:val="nil"/>
              <w:left w:val="nil"/>
              <w:bottom w:val="single" w:sz="4" w:space="0" w:color="auto"/>
              <w:right w:val="single" w:sz="4" w:space="0" w:color="auto"/>
            </w:tcBorders>
            <w:shd w:val="clear" w:color="auto" w:fill="auto"/>
            <w:noWrap/>
            <w:vAlign w:val="bottom"/>
            <w:hideMark/>
          </w:tcPr>
          <w:p w14:paraId="77A9DE5A"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-8.4%</w:t>
            </w:r>
          </w:p>
        </w:tc>
        <w:tc>
          <w:tcPr>
            <w:tcW w:w="1710" w:type="dxa"/>
            <w:tcBorders>
              <w:top w:val="nil"/>
              <w:left w:val="nil"/>
              <w:bottom w:val="single" w:sz="4" w:space="0" w:color="auto"/>
              <w:right w:val="single" w:sz="4" w:space="0" w:color="auto"/>
            </w:tcBorders>
            <w:shd w:val="clear" w:color="auto" w:fill="auto"/>
            <w:noWrap/>
            <w:vAlign w:val="bottom"/>
            <w:hideMark/>
          </w:tcPr>
          <w:p w14:paraId="4AC42332"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2.9%</w:t>
            </w:r>
          </w:p>
        </w:tc>
      </w:tr>
      <w:tr w:rsidR="00FC76B3" w:rsidRPr="00166A06" w14:paraId="731F781E"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184E48E5"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11</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0E4F44CC"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Napa County</w:t>
            </w:r>
          </w:p>
        </w:tc>
        <w:tc>
          <w:tcPr>
            <w:tcW w:w="1710" w:type="dxa"/>
            <w:tcBorders>
              <w:top w:val="nil"/>
              <w:left w:val="nil"/>
              <w:bottom w:val="single" w:sz="4" w:space="0" w:color="auto"/>
              <w:right w:val="single" w:sz="4" w:space="0" w:color="auto"/>
            </w:tcBorders>
            <w:shd w:val="clear" w:color="auto" w:fill="auto"/>
            <w:noWrap/>
            <w:vAlign w:val="bottom"/>
            <w:hideMark/>
          </w:tcPr>
          <w:p w14:paraId="120F0427"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14.1%</w:t>
            </w:r>
          </w:p>
        </w:tc>
        <w:tc>
          <w:tcPr>
            <w:tcW w:w="1710" w:type="dxa"/>
            <w:tcBorders>
              <w:top w:val="nil"/>
              <w:left w:val="nil"/>
              <w:bottom w:val="single" w:sz="4" w:space="0" w:color="auto"/>
              <w:right w:val="single" w:sz="4" w:space="0" w:color="auto"/>
            </w:tcBorders>
            <w:shd w:val="clear" w:color="auto" w:fill="auto"/>
            <w:noWrap/>
            <w:vAlign w:val="bottom"/>
            <w:hideMark/>
          </w:tcPr>
          <w:p w14:paraId="651F0EED"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-11.3%</w:t>
            </w:r>
          </w:p>
        </w:tc>
        <w:tc>
          <w:tcPr>
            <w:tcW w:w="1710" w:type="dxa"/>
            <w:tcBorders>
              <w:top w:val="nil"/>
              <w:left w:val="nil"/>
              <w:bottom w:val="single" w:sz="4" w:space="0" w:color="auto"/>
              <w:right w:val="single" w:sz="4" w:space="0" w:color="auto"/>
            </w:tcBorders>
            <w:shd w:val="clear" w:color="auto" w:fill="auto"/>
            <w:noWrap/>
            <w:vAlign w:val="bottom"/>
            <w:hideMark/>
          </w:tcPr>
          <w:p w14:paraId="738C943A"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2.8%</w:t>
            </w:r>
          </w:p>
        </w:tc>
      </w:tr>
      <w:tr w:rsidR="00FC76B3" w:rsidRPr="00166A06" w14:paraId="42A7FC3A"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19500B44"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12</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2ECCE6A0"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San Francisco County</w:t>
            </w:r>
          </w:p>
        </w:tc>
        <w:tc>
          <w:tcPr>
            <w:tcW w:w="1710" w:type="dxa"/>
            <w:tcBorders>
              <w:top w:val="nil"/>
              <w:left w:val="nil"/>
              <w:bottom w:val="single" w:sz="4" w:space="0" w:color="auto"/>
              <w:right w:val="single" w:sz="4" w:space="0" w:color="auto"/>
            </w:tcBorders>
            <w:shd w:val="clear" w:color="auto" w:fill="auto"/>
            <w:noWrap/>
            <w:vAlign w:val="bottom"/>
            <w:hideMark/>
          </w:tcPr>
          <w:p w14:paraId="05B86770"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10.2%</w:t>
            </w:r>
          </w:p>
        </w:tc>
        <w:tc>
          <w:tcPr>
            <w:tcW w:w="1710" w:type="dxa"/>
            <w:tcBorders>
              <w:top w:val="nil"/>
              <w:left w:val="nil"/>
              <w:bottom w:val="single" w:sz="4" w:space="0" w:color="auto"/>
              <w:right w:val="single" w:sz="4" w:space="0" w:color="auto"/>
            </w:tcBorders>
            <w:shd w:val="clear" w:color="auto" w:fill="auto"/>
            <w:noWrap/>
            <w:vAlign w:val="bottom"/>
            <w:hideMark/>
          </w:tcPr>
          <w:p w14:paraId="0E64E8F7"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-7.6%</w:t>
            </w:r>
          </w:p>
        </w:tc>
        <w:tc>
          <w:tcPr>
            <w:tcW w:w="1710" w:type="dxa"/>
            <w:tcBorders>
              <w:top w:val="nil"/>
              <w:left w:val="nil"/>
              <w:bottom w:val="single" w:sz="4" w:space="0" w:color="auto"/>
              <w:right w:val="single" w:sz="4" w:space="0" w:color="auto"/>
            </w:tcBorders>
            <w:shd w:val="clear" w:color="auto" w:fill="auto"/>
            <w:noWrap/>
            <w:vAlign w:val="bottom"/>
            <w:hideMark/>
          </w:tcPr>
          <w:p w14:paraId="504A04D3"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2.6%</w:t>
            </w:r>
          </w:p>
        </w:tc>
      </w:tr>
      <w:tr w:rsidR="00FC76B3" w:rsidRPr="00166A06" w14:paraId="5E4D9948"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41841449"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13</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030B1ED9"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Sonoma County</w:t>
            </w:r>
          </w:p>
        </w:tc>
        <w:tc>
          <w:tcPr>
            <w:tcW w:w="1710" w:type="dxa"/>
            <w:tcBorders>
              <w:top w:val="nil"/>
              <w:left w:val="nil"/>
              <w:bottom w:val="single" w:sz="4" w:space="0" w:color="auto"/>
              <w:right w:val="single" w:sz="4" w:space="0" w:color="auto"/>
            </w:tcBorders>
            <w:shd w:val="clear" w:color="auto" w:fill="auto"/>
            <w:noWrap/>
            <w:vAlign w:val="bottom"/>
            <w:hideMark/>
          </w:tcPr>
          <w:p w14:paraId="5CAB14A4"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12.1%</w:t>
            </w:r>
          </w:p>
        </w:tc>
        <w:tc>
          <w:tcPr>
            <w:tcW w:w="1710" w:type="dxa"/>
            <w:tcBorders>
              <w:top w:val="nil"/>
              <w:left w:val="nil"/>
              <w:bottom w:val="single" w:sz="4" w:space="0" w:color="auto"/>
              <w:right w:val="single" w:sz="4" w:space="0" w:color="auto"/>
            </w:tcBorders>
            <w:shd w:val="clear" w:color="auto" w:fill="auto"/>
            <w:noWrap/>
            <w:vAlign w:val="bottom"/>
            <w:hideMark/>
          </w:tcPr>
          <w:p w14:paraId="2A43BF0F"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-9.5%</w:t>
            </w:r>
          </w:p>
        </w:tc>
        <w:tc>
          <w:tcPr>
            <w:tcW w:w="1710" w:type="dxa"/>
            <w:tcBorders>
              <w:top w:val="nil"/>
              <w:left w:val="nil"/>
              <w:bottom w:val="single" w:sz="4" w:space="0" w:color="auto"/>
              <w:right w:val="single" w:sz="4" w:space="0" w:color="auto"/>
            </w:tcBorders>
            <w:shd w:val="clear" w:color="auto" w:fill="auto"/>
            <w:noWrap/>
            <w:vAlign w:val="bottom"/>
            <w:hideMark/>
          </w:tcPr>
          <w:p w14:paraId="04056703"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2.6%</w:t>
            </w:r>
          </w:p>
        </w:tc>
      </w:tr>
      <w:tr w:rsidR="00FC76B3" w:rsidRPr="00166A06" w14:paraId="07A0C936"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61FE4C06"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14</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73B77F75"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Mariposa County</w:t>
            </w:r>
          </w:p>
        </w:tc>
        <w:tc>
          <w:tcPr>
            <w:tcW w:w="1710" w:type="dxa"/>
            <w:tcBorders>
              <w:top w:val="nil"/>
              <w:left w:val="nil"/>
              <w:bottom w:val="single" w:sz="4" w:space="0" w:color="auto"/>
              <w:right w:val="single" w:sz="4" w:space="0" w:color="auto"/>
            </w:tcBorders>
            <w:shd w:val="clear" w:color="auto" w:fill="auto"/>
            <w:noWrap/>
            <w:vAlign w:val="bottom"/>
            <w:hideMark/>
          </w:tcPr>
          <w:p w14:paraId="61A1A051"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13.7%</w:t>
            </w:r>
          </w:p>
        </w:tc>
        <w:tc>
          <w:tcPr>
            <w:tcW w:w="1710" w:type="dxa"/>
            <w:tcBorders>
              <w:top w:val="nil"/>
              <w:left w:val="nil"/>
              <w:bottom w:val="single" w:sz="4" w:space="0" w:color="auto"/>
              <w:right w:val="single" w:sz="4" w:space="0" w:color="auto"/>
            </w:tcBorders>
            <w:shd w:val="clear" w:color="auto" w:fill="auto"/>
            <w:noWrap/>
            <w:vAlign w:val="bottom"/>
            <w:hideMark/>
          </w:tcPr>
          <w:p w14:paraId="10902429"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-11.1%</w:t>
            </w:r>
          </w:p>
        </w:tc>
        <w:tc>
          <w:tcPr>
            <w:tcW w:w="1710" w:type="dxa"/>
            <w:tcBorders>
              <w:top w:val="nil"/>
              <w:left w:val="nil"/>
              <w:bottom w:val="single" w:sz="4" w:space="0" w:color="auto"/>
              <w:right w:val="single" w:sz="4" w:space="0" w:color="auto"/>
            </w:tcBorders>
            <w:shd w:val="clear" w:color="auto" w:fill="auto"/>
            <w:noWrap/>
            <w:vAlign w:val="bottom"/>
            <w:hideMark/>
          </w:tcPr>
          <w:p w14:paraId="04C7FF7B"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2.6%</w:t>
            </w:r>
          </w:p>
        </w:tc>
      </w:tr>
      <w:tr w:rsidR="00FC76B3" w:rsidRPr="00166A06" w14:paraId="1B652198"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3E53C095"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15</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2E0FF52A"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Amador County</w:t>
            </w:r>
          </w:p>
        </w:tc>
        <w:tc>
          <w:tcPr>
            <w:tcW w:w="1710" w:type="dxa"/>
            <w:tcBorders>
              <w:top w:val="nil"/>
              <w:left w:val="nil"/>
              <w:bottom w:val="single" w:sz="4" w:space="0" w:color="auto"/>
              <w:right w:val="single" w:sz="4" w:space="0" w:color="auto"/>
            </w:tcBorders>
            <w:shd w:val="clear" w:color="auto" w:fill="auto"/>
            <w:noWrap/>
            <w:vAlign w:val="bottom"/>
            <w:hideMark/>
          </w:tcPr>
          <w:p w14:paraId="353D085A"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10.3%</w:t>
            </w:r>
          </w:p>
        </w:tc>
        <w:tc>
          <w:tcPr>
            <w:tcW w:w="1710" w:type="dxa"/>
            <w:tcBorders>
              <w:top w:val="nil"/>
              <w:left w:val="nil"/>
              <w:bottom w:val="single" w:sz="4" w:space="0" w:color="auto"/>
              <w:right w:val="single" w:sz="4" w:space="0" w:color="auto"/>
            </w:tcBorders>
            <w:shd w:val="clear" w:color="auto" w:fill="auto"/>
            <w:noWrap/>
            <w:vAlign w:val="bottom"/>
            <w:hideMark/>
          </w:tcPr>
          <w:p w14:paraId="0176321A"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-7.8%</w:t>
            </w:r>
          </w:p>
        </w:tc>
        <w:tc>
          <w:tcPr>
            <w:tcW w:w="1710" w:type="dxa"/>
            <w:tcBorders>
              <w:top w:val="nil"/>
              <w:left w:val="nil"/>
              <w:bottom w:val="single" w:sz="4" w:space="0" w:color="auto"/>
              <w:right w:val="single" w:sz="4" w:space="0" w:color="auto"/>
            </w:tcBorders>
            <w:shd w:val="clear" w:color="auto" w:fill="auto"/>
            <w:noWrap/>
            <w:vAlign w:val="bottom"/>
            <w:hideMark/>
          </w:tcPr>
          <w:p w14:paraId="2E6CB4E9"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2.5%</w:t>
            </w:r>
          </w:p>
        </w:tc>
      </w:tr>
      <w:tr w:rsidR="00FC76B3" w:rsidRPr="00166A06" w14:paraId="0FE0CC53"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11C6861F"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16</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08141072"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San Mateo County</w:t>
            </w:r>
          </w:p>
        </w:tc>
        <w:tc>
          <w:tcPr>
            <w:tcW w:w="1710" w:type="dxa"/>
            <w:tcBorders>
              <w:top w:val="nil"/>
              <w:left w:val="nil"/>
              <w:bottom w:val="single" w:sz="4" w:space="0" w:color="auto"/>
              <w:right w:val="single" w:sz="4" w:space="0" w:color="auto"/>
            </w:tcBorders>
            <w:shd w:val="clear" w:color="auto" w:fill="auto"/>
            <w:noWrap/>
            <w:vAlign w:val="bottom"/>
            <w:hideMark/>
          </w:tcPr>
          <w:p w14:paraId="04C79197"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9.3%</w:t>
            </w:r>
          </w:p>
        </w:tc>
        <w:tc>
          <w:tcPr>
            <w:tcW w:w="1710" w:type="dxa"/>
            <w:tcBorders>
              <w:top w:val="nil"/>
              <w:left w:val="nil"/>
              <w:bottom w:val="single" w:sz="4" w:space="0" w:color="auto"/>
              <w:right w:val="single" w:sz="4" w:space="0" w:color="auto"/>
            </w:tcBorders>
            <w:shd w:val="clear" w:color="auto" w:fill="auto"/>
            <w:noWrap/>
            <w:vAlign w:val="bottom"/>
            <w:hideMark/>
          </w:tcPr>
          <w:p w14:paraId="7728F11B"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-6.9%</w:t>
            </w:r>
          </w:p>
        </w:tc>
        <w:tc>
          <w:tcPr>
            <w:tcW w:w="1710" w:type="dxa"/>
            <w:tcBorders>
              <w:top w:val="nil"/>
              <w:left w:val="nil"/>
              <w:bottom w:val="single" w:sz="4" w:space="0" w:color="auto"/>
              <w:right w:val="single" w:sz="4" w:space="0" w:color="auto"/>
            </w:tcBorders>
            <w:shd w:val="clear" w:color="auto" w:fill="auto"/>
            <w:noWrap/>
            <w:vAlign w:val="bottom"/>
            <w:hideMark/>
          </w:tcPr>
          <w:p w14:paraId="78B6978C"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2.4%</w:t>
            </w:r>
          </w:p>
        </w:tc>
      </w:tr>
      <w:tr w:rsidR="00FC76B3" w:rsidRPr="00166A06" w14:paraId="24E19EB6"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3E0B465F"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17</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51978985"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Tuolumne County</w:t>
            </w:r>
          </w:p>
        </w:tc>
        <w:tc>
          <w:tcPr>
            <w:tcW w:w="1710" w:type="dxa"/>
            <w:tcBorders>
              <w:top w:val="nil"/>
              <w:left w:val="nil"/>
              <w:bottom w:val="single" w:sz="4" w:space="0" w:color="auto"/>
              <w:right w:val="single" w:sz="4" w:space="0" w:color="auto"/>
            </w:tcBorders>
            <w:shd w:val="clear" w:color="auto" w:fill="auto"/>
            <w:noWrap/>
            <w:vAlign w:val="bottom"/>
            <w:hideMark/>
          </w:tcPr>
          <w:p w14:paraId="3D839972"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14.0%</w:t>
            </w:r>
          </w:p>
        </w:tc>
        <w:tc>
          <w:tcPr>
            <w:tcW w:w="1710" w:type="dxa"/>
            <w:tcBorders>
              <w:top w:val="nil"/>
              <w:left w:val="nil"/>
              <w:bottom w:val="single" w:sz="4" w:space="0" w:color="auto"/>
              <w:right w:val="single" w:sz="4" w:space="0" w:color="auto"/>
            </w:tcBorders>
            <w:shd w:val="clear" w:color="auto" w:fill="auto"/>
            <w:noWrap/>
            <w:vAlign w:val="bottom"/>
            <w:hideMark/>
          </w:tcPr>
          <w:p w14:paraId="7CA273FE"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-11.7%</w:t>
            </w:r>
          </w:p>
        </w:tc>
        <w:tc>
          <w:tcPr>
            <w:tcW w:w="1710" w:type="dxa"/>
            <w:tcBorders>
              <w:top w:val="nil"/>
              <w:left w:val="nil"/>
              <w:bottom w:val="single" w:sz="4" w:space="0" w:color="auto"/>
              <w:right w:val="single" w:sz="4" w:space="0" w:color="auto"/>
            </w:tcBorders>
            <w:shd w:val="clear" w:color="auto" w:fill="auto"/>
            <w:noWrap/>
            <w:vAlign w:val="bottom"/>
            <w:hideMark/>
          </w:tcPr>
          <w:p w14:paraId="7F48BF58"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2.3%</w:t>
            </w:r>
          </w:p>
        </w:tc>
      </w:tr>
      <w:tr w:rsidR="00FC76B3" w:rsidRPr="00166A06" w14:paraId="662C023C"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7E927CD0"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18</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54CB2974"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San Luis Obispo County</w:t>
            </w:r>
          </w:p>
        </w:tc>
        <w:tc>
          <w:tcPr>
            <w:tcW w:w="1710" w:type="dxa"/>
            <w:tcBorders>
              <w:top w:val="nil"/>
              <w:left w:val="nil"/>
              <w:bottom w:val="single" w:sz="4" w:space="0" w:color="auto"/>
              <w:right w:val="single" w:sz="4" w:space="0" w:color="auto"/>
            </w:tcBorders>
            <w:shd w:val="clear" w:color="auto" w:fill="auto"/>
            <w:noWrap/>
            <w:vAlign w:val="bottom"/>
            <w:hideMark/>
          </w:tcPr>
          <w:p w14:paraId="11022494"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11.3%</w:t>
            </w:r>
          </w:p>
        </w:tc>
        <w:tc>
          <w:tcPr>
            <w:tcW w:w="1710" w:type="dxa"/>
            <w:tcBorders>
              <w:top w:val="nil"/>
              <w:left w:val="nil"/>
              <w:bottom w:val="single" w:sz="4" w:space="0" w:color="auto"/>
              <w:right w:val="single" w:sz="4" w:space="0" w:color="auto"/>
            </w:tcBorders>
            <w:shd w:val="clear" w:color="auto" w:fill="auto"/>
            <w:noWrap/>
            <w:vAlign w:val="bottom"/>
            <w:hideMark/>
          </w:tcPr>
          <w:p w14:paraId="1A4208A7"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-9.0%</w:t>
            </w:r>
          </w:p>
        </w:tc>
        <w:tc>
          <w:tcPr>
            <w:tcW w:w="1710" w:type="dxa"/>
            <w:tcBorders>
              <w:top w:val="nil"/>
              <w:left w:val="nil"/>
              <w:bottom w:val="single" w:sz="4" w:space="0" w:color="auto"/>
              <w:right w:val="single" w:sz="4" w:space="0" w:color="auto"/>
            </w:tcBorders>
            <w:shd w:val="clear" w:color="auto" w:fill="auto"/>
            <w:noWrap/>
            <w:vAlign w:val="bottom"/>
            <w:hideMark/>
          </w:tcPr>
          <w:p w14:paraId="72529BB2"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2.3%</w:t>
            </w:r>
          </w:p>
        </w:tc>
      </w:tr>
      <w:tr w:rsidR="00FC76B3" w:rsidRPr="00166A06" w14:paraId="02FCCE0F"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415E9A54"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19</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65535CE2"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Humboldt County</w:t>
            </w:r>
          </w:p>
        </w:tc>
        <w:tc>
          <w:tcPr>
            <w:tcW w:w="1710" w:type="dxa"/>
            <w:tcBorders>
              <w:top w:val="nil"/>
              <w:left w:val="nil"/>
              <w:bottom w:val="single" w:sz="4" w:space="0" w:color="auto"/>
              <w:right w:val="single" w:sz="4" w:space="0" w:color="auto"/>
            </w:tcBorders>
            <w:shd w:val="clear" w:color="auto" w:fill="auto"/>
            <w:noWrap/>
            <w:vAlign w:val="bottom"/>
            <w:hideMark/>
          </w:tcPr>
          <w:p w14:paraId="4A1F382C"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10.8%</w:t>
            </w:r>
          </w:p>
        </w:tc>
        <w:tc>
          <w:tcPr>
            <w:tcW w:w="1710" w:type="dxa"/>
            <w:tcBorders>
              <w:top w:val="nil"/>
              <w:left w:val="nil"/>
              <w:bottom w:val="single" w:sz="4" w:space="0" w:color="auto"/>
              <w:right w:val="single" w:sz="4" w:space="0" w:color="auto"/>
            </w:tcBorders>
            <w:shd w:val="clear" w:color="auto" w:fill="auto"/>
            <w:noWrap/>
            <w:vAlign w:val="bottom"/>
            <w:hideMark/>
          </w:tcPr>
          <w:p w14:paraId="2ABAC34E"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-8.6%</w:t>
            </w:r>
          </w:p>
        </w:tc>
        <w:tc>
          <w:tcPr>
            <w:tcW w:w="1710" w:type="dxa"/>
            <w:tcBorders>
              <w:top w:val="nil"/>
              <w:left w:val="nil"/>
              <w:bottom w:val="single" w:sz="4" w:space="0" w:color="auto"/>
              <w:right w:val="single" w:sz="4" w:space="0" w:color="auto"/>
            </w:tcBorders>
            <w:shd w:val="clear" w:color="auto" w:fill="auto"/>
            <w:noWrap/>
            <w:vAlign w:val="bottom"/>
            <w:hideMark/>
          </w:tcPr>
          <w:p w14:paraId="59E36093"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2.2%</w:t>
            </w:r>
          </w:p>
        </w:tc>
      </w:tr>
      <w:tr w:rsidR="00FC76B3" w:rsidRPr="00166A06" w14:paraId="4C1ACFF6"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3779C315"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20</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553DC7DC"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Ventura County</w:t>
            </w:r>
          </w:p>
        </w:tc>
        <w:tc>
          <w:tcPr>
            <w:tcW w:w="1710" w:type="dxa"/>
            <w:tcBorders>
              <w:top w:val="nil"/>
              <w:left w:val="nil"/>
              <w:bottom w:val="single" w:sz="4" w:space="0" w:color="auto"/>
              <w:right w:val="single" w:sz="4" w:space="0" w:color="auto"/>
            </w:tcBorders>
            <w:shd w:val="clear" w:color="auto" w:fill="auto"/>
            <w:noWrap/>
            <w:vAlign w:val="bottom"/>
            <w:hideMark/>
          </w:tcPr>
          <w:p w14:paraId="3E291B7D"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10.3%</w:t>
            </w:r>
          </w:p>
        </w:tc>
        <w:tc>
          <w:tcPr>
            <w:tcW w:w="1710" w:type="dxa"/>
            <w:tcBorders>
              <w:top w:val="nil"/>
              <w:left w:val="nil"/>
              <w:bottom w:val="single" w:sz="4" w:space="0" w:color="auto"/>
              <w:right w:val="single" w:sz="4" w:space="0" w:color="auto"/>
            </w:tcBorders>
            <w:shd w:val="clear" w:color="auto" w:fill="auto"/>
            <w:noWrap/>
            <w:vAlign w:val="bottom"/>
            <w:hideMark/>
          </w:tcPr>
          <w:p w14:paraId="4A1058B6"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-8.1%</w:t>
            </w:r>
          </w:p>
        </w:tc>
        <w:tc>
          <w:tcPr>
            <w:tcW w:w="1710" w:type="dxa"/>
            <w:tcBorders>
              <w:top w:val="nil"/>
              <w:left w:val="nil"/>
              <w:bottom w:val="single" w:sz="4" w:space="0" w:color="auto"/>
              <w:right w:val="single" w:sz="4" w:space="0" w:color="auto"/>
            </w:tcBorders>
            <w:shd w:val="clear" w:color="auto" w:fill="auto"/>
            <w:noWrap/>
            <w:vAlign w:val="bottom"/>
            <w:hideMark/>
          </w:tcPr>
          <w:p w14:paraId="702810D6"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2.2%</w:t>
            </w:r>
          </w:p>
        </w:tc>
      </w:tr>
      <w:tr w:rsidR="00FC76B3" w:rsidRPr="00166A06" w14:paraId="11B3D6B8"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3BA8F1B3"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21</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5B4D37FE"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Alpine County</w:t>
            </w:r>
          </w:p>
        </w:tc>
        <w:tc>
          <w:tcPr>
            <w:tcW w:w="1710" w:type="dxa"/>
            <w:tcBorders>
              <w:top w:val="nil"/>
              <w:left w:val="nil"/>
              <w:bottom w:val="single" w:sz="4" w:space="0" w:color="auto"/>
              <w:right w:val="single" w:sz="4" w:space="0" w:color="auto"/>
            </w:tcBorders>
            <w:shd w:val="clear" w:color="auto" w:fill="auto"/>
            <w:noWrap/>
            <w:vAlign w:val="bottom"/>
            <w:hideMark/>
          </w:tcPr>
          <w:p w14:paraId="3C69EE8E"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17.4%</w:t>
            </w:r>
          </w:p>
        </w:tc>
        <w:tc>
          <w:tcPr>
            <w:tcW w:w="1710" w:type="dxa"/>
            <w:tcBorders>
              <w:top w:val="nil"/>
              <w:left w:val="nil"/>
              <w:bottom w:val="single" w:sz="4" w:space="0" w:color="auto"/>
              <w:right w:val="single" w:sz="4" w:space="0" w:color="auto"/>
            </w:tcBorders>
            <w:shd w:val="clear" w:color="auto" w:fill="auto"/>
            <w:noWrap/>
            <w:vAlign w:val="bottom"/>
            <w:hideMark/>
          </w:tcPr>
          <w:p w14:paraId="46F18AE9"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-15.2%</w:t>
            </w:r>
          </w:p>
        </w:tc>
        <w:tc>
          <w:tcPr>
            <w:tcW w:w="1710" w:type="dxa"/>
            <w:tcBorders>
              <w:top w:val="nil"/>
              <w:left w:val="nil"/>
              <w:bottom w:val="single" w:sz="4" w:space="0" w:color="auto"/>
              <w:right w:val="single" w:sz="4" w:space="0" w:color="auto"/>
            </w:tcBorders>
            <w:shd w:val="clear" w:color="auto" w:fill="auto"/>
            <w:noWrap/>
            <w:vAlign w:val="bottom"/>
            <w:hideMark/>
          </w:tcPr>
          <w:p w14:paraId="3B6AF7DE"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2.2%</w:t>
            </w:r>
          </w:p>
        </w:tc>
      </w:tr>
      <w:tr w:rsidR="00FC76B3" w:rsidRPr="00166A06" w14:paraId="570A0FBD"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3B4106DE"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22</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48B14B10"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Santa Clara County</w:t>
            </w:r>
          </w:p>
        </w:tc>
        <w:tc>
          <w:tcPr>
            <w:tcW w:w="1710" w:type="dxa"/>
            <w:tcBorders>
              <w:top w:val="nil"/>
              <w:left w:val="nil"/>
              <w:bottom w:val="single" w:sz="4" w:space="0" w:color="auto"/>
              <w:right w:val="single" w:sz="4" w:space="0" w:color="auto"/>
            </w:tcBorders>
            <w:shd w:val="clear" w:color="auto" w:fill="auto"/>
            <w:noWrap/>
            <w:vAlign w:val="bottom"/>
            <w:hideMark/>
          </w:tcPr>
          <w:p w14:paraId="54998B8A"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9.2%</w:t>
            </w:r>
          </w:p>
        </w:tc>
        <w:tc>
          <w:tcPr>
            <w:tcW w:w="1710" w:type="dxa"/>
            <w:tcBorders>
              <w:top w:val="nil"/>
              <w:left w:val="nil"/>
              <w:bottom w:val="single" w:sz="4" w:space="0" w:color="auto"/>
              <w:right w:val="single" w:sz="4" w:space="0" w:color="auto"/>
            </w:tcBorders>
            <w:shd w:val="clear" w:color="auto" w:fill="auto"/>
            <w:noWrap/>
            <w:vAlign w:val="bottom"/>
            <w:hideMark/>
          </w:tcPr>
          <w:p w14:paraId="218B0819"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-7.1%</w:t>
            </w:r>
          </w:p>
        </w:tc>
        <w:tc>
          <w:tcPr>
            <w:tcW w:w="1710" w:type="dxa"/>
            <w:tcBorders>
              <w:top w:val="nil"/>
              <w:left w:val="nil"/>
              <w:bottom w:val="single" w:sz="4" w:space="0" w:color="auto"/>
              <w:right w:val="single" w:sz="4" w:space="0" w:color="auto"/>
            </w:tcBorders>
            <w:shd w:val="clear" w:color="auto" w:fill="auto"/>
            <w:noWrap/>
            <w:vAlign w:val="bottom"/>
            <w:hideMark/>
          </w:tcPr>
          <w:p w14:paraId="6DC26E30"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2.1%</w:t>
            </w:r>
          </w:p>
        </w:tc>
      </w:tr>
      <w:tr w:rsidR="00FC76B3" w:rsidRPr="00166A06" w14:paraId="555EB5FD"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380A9981"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23</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09AFCD86"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Inyo County</w:t>
            </w:r>
          </w:p>
        </w:tc>
        <w:tc>
          <w:tcPr>
            <w:tcW w:w="1710" w:type="dxa"/>
            <w:tcBorders>
              <w:top w:val="nil"/>
              <w:left w:val="nil"/>
              <w:bottom w:val="single" w:sz="4" w:space="0" w:color="auto"/>
              <w:right w:val="single" w:sz="4" w:space="0" w:color="auto"/>
            </w:tcBorders>
            <w:shd w:val="clear" w:color="auto" w:fill="auto"/>
            <w:noWrap/>
            <w:vAlign w:val="bottom"/>
            <w:hideMark/>
          </w:tcPr>
          <w:p w14:paraId="386C311F"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10.5%</w:t>
            </w:r>
          </w:p>
        </w:tc>
        <w:tc>
          <w:tcPr>
            <w:tcW w:w="1710" w:type="dxa"/>
            <w:tcBorders>
              <w:top w:val="nil"/>
              <w:left w:val="nil"/>
              <w:bottom w:val="single" w:sz="4" w:space="0" w:color="auto"/>
              <w:right w:val="single" w:sz="4" w:space="0" w:color="auto"/>
            </w:tcBorders>
            <w:shd w:val="clear" w:color="auto" w:fill="auto"/>
            <w:noWrap/>
            <w:vAlign w:val="bottom"/>
            <w:hideMark/>
          </w:tcPr>
          <w:p w14:paraId="29A548E1"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-8.5%</w:t>
            </w:r>
          </w:p>
        </w:tc>
        <w:tc>
          <w:tcPr>
            <w:tcW w:w="1710" w:type="dxa"/>
            <w:tcBorders>
              <w:top w:val="nil"/>
              <w:left w:val="nil"/>
              <w:bottom w:val="single" w:sz="4" w:space="0" w:color="auto"/>
              <w:right w:val="single" w:sz="4" w:space="0" w:color="auto"/>
            </w:tcBorders>
            <w:shd w:val="clear" w:color="auto" w:fill="auto"/>
            <w:noWrap/>
            <w:vAlign w:val="bottom"/>
            <w:hideMark/>
          </w:tcPr>
          <w:p w14:paraId="44E9B8AE"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2.0%</w:t>
            </w:r>
          </w:p>
        </w:tc>
      </w:tr>
      <w:tr w:rsidR="00FC76B3" w:rsidRPr="00166A06" w14:paraId="1AAAB737"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2D788F64"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24</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0521B910"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El Dorado County</w:t>
            </w:r>
          </w:p>
        </w:tc>
        <w:tc>
          <w:tcPr>
            <w:tcW w:w="1710" w:type="dxa"/>
            <w:tcBorders>
              <w:top w:val="nil"/>
              <w:left w:val="nil"/>
              <w:bottom w:val="single" w:sz="4" w:space="0" w:color="auto"/>
              <w:right w:val="single" w:sz="4" w:space="0" w:color="auto"/>
            </w:tcBorders>
            <w:shd w:val="clear" w:color="auto" w:fill="auto"/>
            <w:noWrap/>
            <w:vAlign w:val="bottom"/>
            <w:hideMark/>
          </w:tcPr>
          <w:p w14:paraId="79C54418"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11.3%</w:t>
            </w:r>
          </w:p>
        </w:tc>
        <w:tc>
          <w:tcPr>
            <w:tcW w:w="1710" w:type="dxa"/>
            <w:tcBorders>
              <w:top w:val="nil"/>
              <w:left w:val="nil"/>
              <w:bottom w:val="single" w:sz="4" w:space="0" w:color="auto"/>
              <w:right w:val="single" w:sz="4" w:space="0" w:color="auto"/>
            </w:tcBorders>
            <w:shd w:val="clear" w:color="auto" w:fill="auto"/>
            <w:noWrap/>
            <w:vAlign w:val="bottom"/>
            <w:hideMark/>
          </w:tcPr>
          <w:p w14:paraId="1FD25025"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-9.3%</w:t>
            </w:r>
          </w:p>
        </w:tc>
        <w:tc>
          <w:tcPr>
            <w:tcW w:w="1710" w:type="dxa"/>
            <w:tcBorders>
              <w:top w:val="nil"/>
              <w:left w:val="nil"/>
              <w:bottom w:val="single" w:sz="4" w:space="0" w:color="auto"/>
              <w:right w:val="single" w:sz="4" w:space="0" w:color="auto"/>
            </w:tcBorders>
            <w:shd w:val="clear" w:color="auto" w:fill="auto"/>
            <w:noWrap/>
            <w:vAlign w:val="bottom"/>
            <w:hideMark/>
          </w:tcPr>
          <w:p w14:paraId="625965FE"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2.0%</w:t>
            </w:r>
          </w:p>
        </w:tc>
      </w:tr>
      <w:tr w:rsidR="00FC76B3" w:rsidRPr="00166A06" w14:paraId="61FA37FF"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224368B6"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25</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0F14DCA5"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Marin County</w:t>
            </w:r>
          </w:p>
        </w:tc>
        <w:tc>
          <w:tcPr>
            <w:tcW w:w="1710" w:type="dxa"/>
            <w:tcBorders>
              <w:top w:val="nil"/>
              <w:left w:val="nil"/>
              <w:bottom w:val="single" w:sz="4" w:space="0" w:color="auto"/>
              <w:right w:val="single" w:sz="4" w:space="0" w:color="auto"/>
            </w:tcBorders>
            <w:shd w:val="clear" w:color="auto" w:fill="auto"/>
            <w:noWrap/>
            <w:vAlign w:val="bottom"/>
            <w:hideMark/>
          </w:tcPr>
          <w:p w14:paraId="2E616735"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9.3%</w:t>
            </w:r>
          </w:p>
        </w:tc>
        <w:tc>
          <w:tcPr>
            <w:tcW w:w="1710" w:type="dxa"/>
            <w:tcBorders>
              <w:top w:val="nil"/>
              <w:left w:val="nil"/>
              <w:bottom w:val="single" w:sz="4" w:space="0" w:color="auto"/>
              <w:right w:val="single" w:sz="4" w:space="0" w:color="auto"/>
            </w:tcBorders>
            <w:shd w:val="clear" w:color="auto" w:fill="auto"/>
            <w:noWrap/>
            <w:vAlign w:val="bottom"/>
            <w:hideMark/>
          </w:tcPr>
          <w:p w14:paraId="69C117BF"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-7.4%</w:t>
            </w:r>
          </w:p>
        </w:tc>
        <w:tc>
          <w:tcPr>
            <w:tcW w:w="1710" w:type="dxa"/>
            <w:tcBorders>
              <w:top w:val="nil"/>
              <w:left w:val="nil"/>
              <w:bottom w:val="single" w:sz="4" w:space="0" w:color="auto"/>
              <w:right w:val="single" w:sz="4" w:space="0" w:color="auto"/>
            </w:tcBorders>
            <w:shd w:val="clear" w:color="auto" w:fill="auto"/>
            <w:noWrap/>
            <w:vAlign w:val="bottom"/>
            <w:hideMark/>
          </w:tcPr>
          <w:p w14:paraId="2FB8DCC5"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1.9%</w:t>
            </w:r>
          </w:p>
        </w:tc>
      </w:tr>
      <w:tr w:rsidR="00FC76B3" w:rsidRPr="00166A06" w14:paraId="21927D79"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574327F3"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26</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466067D9"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Nevada County</w:t>
            </w:r>
          </w:p>
        </w:tc>
        <w:tc>
          <w:tcPr>
            <w:tcW w:w="1710" w:type="dxa"/>
            <w:tcBorders>
              <w:top w:val="nil"/>
              <w:left w:val="nil"/>
              <w:bottom w:val="single" w:sz="4" w:space="0" w:color="auto"/>
              <w:right w:val="single" w:sz="4" w:space="0" w:color="auto"/>
            </w:tcBorders>
            <w:shd w:val="clear" w:color="auto" w:fill="auto"/>
            <w:noWrap/>
            <w:vAlign w:val="bottom"/>
            <w:hideMark/>
          </w:tcPr>
          <w:p w14:paraId="7B7CD01D"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11.2%</w:t>
            </w:r>
          </w:p>
        </w:tc>
        <w:tc>
          <w:tcPr>
            <w:tcW w:w="1710" w:type="dxa"/>
            <w:tcBorders>
              <w:top w:val="nil"/>
              <w:left w:val="nil"/>
              <w:bottom w:val="single" w:sz="4" w:space="0" w:color="auto"/>
              <w:right w:val="single" w:sz="4" w:space="0" w:color="auto"/>
            </w:tcBorders>
            <w:shd w:val="clear" w:color="auto" w:fill="auto"/>
            <w:noWrap/>
            <w:vAlign w:val="bottom"/>
            <w:hideMark/>
          </w:tcPr>
          <w:p w14:paraId="7E48D208"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-9.3%</w:t>
            </w:r>
          </w:p>
        </w:tc>
        <w:tc>
          <w:tcPr>
            <w:tcW w:w="1710" w:type="dxa"/>
            <w:tcBorders>
              <w:top w:val="nil"/>
              <w:left w:val="nil"/>
              <w:bottom w:val="single" w:sz="4" w:space="0" w:color="auto"/>
              <w:right w:val="single" w:sz="4" w:space="0" w:color="auto"/>
            </w:tcBorders>
            <w:shd w:val="clear" w:color="auto" w:fill="auto"/>
            <w:noWrap/>
            <w:vAlign w:val="bottom"/>
            <w:hideMark/>
          </w:tcPr>
          <w:p w14:paraId="4AAE7384"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1.9%</w:t>
            </w:r>
          </w:p>
        </w:tc>
      </w:tr>
      <w:tr w:rsidR="00FC76B3" w:rsidRPr="00166A06" w14:paraId="501A5EB3"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0BE461BA"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27</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5385DD15"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Yuba County</w:t>
            </w:r>
          </w:p>
        </w:tc>
        <w:tc>
          <w:tcPr>
            <w:tcW w:w="1710" w:type="dxa"/>
            <w:tcBorders>
              <w:top w:val="nil"/>
              <w:left w:val="nil"/>
              <w:bottom w:val="single" w:sz="4" w:space="0" w:color="auto"/>
              <w:right w:val="single" w:sz="4" w:space="0" w:color="auto"/>
            </w:tcBorders>
            <w:shd w:val="clear" w:color="auto" w:fill="auto"/>
            <w:noWrap/>
            <w:vAlign w:val="bottom"/>
            <w:hideMark/>
          </w:tcPr>
          <w:p w14:paraId="517F5787"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8.5%</w:t>
            </w:r>
          </w:p>
        </w:tc>
        <w:tc>
          <w:tcPr>
            <w:tcW w:w="1710" w:type="dxa"/>
            <w:tcBorders>
              <w:top w:val="nil"/>
              <w:left w:val="nil"/>
              <w:bottom w:val="single" w:sz="4" w:space="0" w:color="auto"/>
              <w:right w:val="single" w:sz="4" w:space="0" w:color="auto"/>
            </w:tcBorders>
            <w:shd w:val="clear" w:color="auto" w:fill="auto"/>
            <w:noWrap/>
            <w:vAlign w:val="bottom"/>
            <w:hideMark/>
          </w:tcPr>
          <w:p w14:paraId="1D4DBB46"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-6.7%</w:t>
            </w:r>
          </w:p>
        </w:tc>
        <w:tc>
          <w:tcPr>
            <w:tcW w:w="1710" w:type="dxa"/>
            <w:tcBorders>
              <w:top w:val="nil"/>
              <w:left w:val="nil"/>
              <w:bottom w:val="single" w:sz="4" w:space="0" w:color="auto"/>
              <w:right w:val="single" w:sz="4" w:space="0" w:color="auto"/>
            </w:tcBorders>
            <w:shd w:val="clear" w:color="auto" w:fill="auto"/>
            <w:noWrap/>
            <w:vAlign w:val="bottom"/>
            <w:hideMark/>
          </w:tcPr>
          <w:p w14:paraId="4A162F1E"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1.8%</w:t>
            </w:r>
          </w:p>
        </w:tc>
      </w:tr>
      <w:tr w:rsidR="00FC76B3" w:rsidRPr="00166A06" w14:paraId="630A62B2"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1EAFD9D6"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28</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5B44B44B"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Placer County</w:t>
            </w:r>
          </w:p>
        </w:tc>
        <w:tc>
          <w:tcPr>
            <w:tcW w:w="1710" w:type="dxa"/>
            <w:tcBorders>
              <w:top w:val="nil"/>
              <w:left w:val="nil"/>
              <w:bottom w:val="single" w:sz="4" w:space="0" w:color="auto"/>
              <w:right w:val="single" w:sz="4" w:space="0" w:color="auto"/>
            </w:tcBorders>
            <w:shd w:val="clear" w:color="auto" w:fill="auto"/>
            <w:noWrap/>
            <w:vAlign w:val="bottom"/>
            <w:hideMark/>
          </w:tcPr>
          <w:p w14:paraId="75C57B02"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9.6%</w:t>
            </w:r>
          </w:p>
        </w:tc>
        <w:tc>
          <w:tcPr>
            <w:tcW w:w="1710" w:type="dxa"/>
            <w:tcBorders>
              <w:top w:val="nil"/>
              <w:left w:val="nil"/>
              <w:bottom w:val="single" w:sz="4" w:space="0" w:color="auto"/>
              <w:right w:val="single" w:sz="4" w:space="0" w:color="auto"/>
            </w:tcBorders>
            <w:shd w:val="clear" w:color="auto" w:fill="auto"/>
            <w:noWrap/>
            <w:vAlign w:val="bottom"/>
            <w:hideMark/>
          </w:tcPr>
          <w:p w14:paraId="340CECCB"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-7.8%</w:t>
            </w:r>
          </w:p>
        </w:tc>
        <w:tc>
          <w:tcPr>
            <w:tcW w:w="1710" w:type="dxa"/>
            <w:tcBorders>
              <w:top w:val="nil"/>
              <w:left w:val="nil"/>
              <w:bottom w:val="single" w:sz="4" w:space="0" w:color="auto"/>
              <w:right w:val="single" w:sz="4" w:space="0" w:color="auto"/>
            </w:tcBorders>
            <w:shd w:val="clear" w:color="auto" w:fill="auto"/>
            <w:noWrap/>
            <w:vAlign w:val="bottom"/>
            <w:hideMark/>
          </w:tcPr>
          <w:p w14:paraId="6EE50554"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1.8%</w:t>
            </w:r>
          </w:p>
        </w:tc>
      </w:tr>
      <w:tr w:rsidR="00FC76B3" w:rsidRPr="00166A06" w14:paraId="18465EDF"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2079382F"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29</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656D1DAB"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Mendocino County</w:t>
            </w:r>
          </w:p>
        </w:tc>
        <w:tc>
          <w:tcPr>
            <w:tcW w:w="1710" w:type="dxa"/>
            <w:tcBorders>
              <w:top w:val="nil"/>
              <w:left w:val="nil"/>
              <w:bottom w:val="single" w:sz="4" w:space="0" w:color="auto"/>
              <w:right w:val="single" w:sz="4" w:space="0" w:color="auto"/>
            </w:tcBorders>
            <w:shd w:val="clear" w:color="auto" w:fill="auto"/>
            <w:noWrap/>
            <w:vAlign w:val="bottom"/>
            <w:hideMark/>
          </w:tcPr>
          <w:p w14:paraId="2618049C"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10.3%</w:t>
            </w:r>
          </w:p>
        </w:tc>
        <w:tc>
          <w:tcPr>
            <w:tcW w:w="1710" w:type="dxa"/>
            <w:tcBorders>
              <w:top w:val="nil"/>
              <w:left w:val="nil"/>
              <w:bottom w:val="single" w:sz="4" w:space="0" w:color="auto"/>
              <w:right w:val="single" w:sz="4" w:space="0" w:color="auto"/>
            </w:tcBorders>
            <w:shd w:val="clear" w:color="auto" w:fill="auto"/>
            <w:noWrap/>
            <w:vAlign w:val="bottom"/>
            <w:hideMark/>
          </w:tcPr>
          <w:p w14:paraId="0275A633"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-8.5%</w:t>
            </w:r>
          </w:p>
        </w:tc>
        <w:tc>
          <w:tcPr>
            <w:tcW w:w="1710" w:type="dxa"/>
            <w:tcBorders>
              <w:top w:val="nil"/>
              <w:left w:val="nil"/>
              <w:bottom w:val="single" w:sz="4" w:space="0" w:color="auto"/>
              <w:right w:val="single" w:sz="4" w:space="0" w:color="auto"/>
            </w:tcBorders>
            <w:shd w:val="clear" w:color="auto" w:fill="auto"/>
            <w:noWrap/>
            <w:vAlign w:val="bottom"/>
            <w:hideMark/>
          </w:tcPr>
          <w:p w14:paraId="7675979D"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1.8%</w:t>
            </w:r>
          </w:p>
        </w:tc>
      </w:tr>
      <w:tr w:rsidR="00FC76B3" w:rsidRPr="00166A06" w14:paraId="46DE5254"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5EB24CBA"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lastRenderedPageBreak/>
              <w:t>30</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793672DA"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Santa Barbara County</w:t>
            </w:r>
          </w:p>
        </w:tc>
        <w:tc>
          <w:tcPr>
            <w:tcW w:w="1710" w:type="dxa"/>
            <w:tcBorders>
              <w:top w:val="nil"/>
              <w:left w:val="nil"/>
              <w:bottom w:val="single" w:sz="4" w:space="0" w:color="auto"/>
              <w:right w:val="single" w:sz="4" w:space="0" w:color="auto"/>
            </w:tcBorders>
            <w:shd w:val="clear" w:color="auto" w:fill="auto"/>
            <w:noWrap/>
            <w:vAlign w:val="bottom"/>
            <w:hideMark/>
          </w:tcPr>
          <w:p w14:paraId="38E11BFE"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9.1%</w:t>
            </w:r>
          </w:p>
        </w:tc>
        <w:tc>
          <w:tcPr>
            <w:tcW w:w="1710" w:type="dxa"/>
            <w:tcBorders>
              <w:top w:val="nil"/>
              <w:left w:val="nil"/>
              <w:bottom w:val="single" w:sz="4" w:space="0" w:color="auto"/>
              <w:right w:val="single" w:sz="4" w:space="0" w:color="auto"/>
            </w:tcBorders>
            <w:shd w:val="clear" w:color="auto" w:fill="auto"/>
            <w:noWrap/>
            <w:vAlign w:val="bottom"/>
            <w:hideMark/>
          </w:tcPr>
          <w:p w14:paraId="2EFBB06C"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-7.4%</w:t>
            </w:r>
          </w:p>
        </w:tc>
        <w:tc>
          <w:tcPr>
            <w:tcW w:w="1710" w:type="dxa"/>
            <w:tcBorders>
              <w:top w:val="nil"/>
              <w:left w:val="nil"/>
              <w:bottom w:val="single" w:sz="4" w:space="0" w:color="auto"/>
              <w:right w:val="single" w:sz="4" w:space="0" w:color="auto"/>
            </w:tcBorders>
            <w:shd w:val="clear" w:color="auto" w:fill="auto"/>
            <w:noWrap/>
            <w:vAlign w:val="bottom"/>
            <w:hideMark/>
          </w:tcPr>
          <w:p w14:paraId="08ABEE36"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1.7%</w:t>
            </w:r>
          </w:p>
        </w:tc>
      </w:tr>
      <w:tr w:rsidR="00FC76B3" w:rsidRPr="00166A06" w14:paraId="3287871E"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5A0929A5"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31</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2C8F8392"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San Joaquin County</w:t>
            </w:r>
          </w:p>
        </w:tc>
        <w:tc>
          <w:tcPr>
            <w:tcW w:w="1710" w:type="dxa"/>
            <w:tcBorders>
              <w:top w:val="nil"/>
              <w:left w:val="nil"/>
              <w:bottom w:val="single" w:sz="4" w:space="0" w:color="auto"/>
              <w:right w:val="single" w:sz="4" w:space="0" w:color="auto"/>
            </w:tcBorders>
            <w:shd w:val="clear" w:color="auto" w:fill="auto"/>
            <w:noWrap/>
            <w:vAlign w:val="bottom"/>
            <w:hideMark/>
          </w:tcPr>
          <w:p w14:paraId="18B74FB5"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10.4%</w:t>
            </w:r>
          </w:p>
        </w:tc>
        <w:tc>
          <w:tcPr>
            <w:tcW w:w="1710" w:type="dxa"/>
            <w:tcBorders>
              <w:top w:val="nil"/>
              <w:left w:val="nil"/>
              <w:bottom w:val="single" w:sz="4" w:space="0" w:color="auto"/>
              <w:right w:val="single" w:sz="4" w:space="0" w:color="auto"/>
            </w:tcBorders>
            <w:shd w:val="clear" w:color="auto" w:fill="auto"/>
            <w:noWrap/>
            <w:vAlign w:val="bottom"/>
            <w:hideMark/>
          </w:tcPr>
          <w:p w14:paraId="4B799A29"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-8.8%</w:t>
            </w:r>
          </w:p>
        </w:tc>
        <w:tc>
          <w:tcPr>
            <w:tcW w:w="1710" w:type="dxa"/>
            <w:tcBorders>
              <w:top w:val="nil"/>
              <w:left w:val="nil"/>
              <w:bottom w:val="single" w:sz="4" w:space="0" w:color="auto"/>
              <w:right w:val="single" w:sz="4" w:space="0" w:color="auto"/>
            </w:tcBorders>
            <w:shd w:val="clear" w:color="auto" w:fill="auto"/>
            <w:noWrap/>
            <w:vAlign w:val="bottom"/>
            <w:hideMark/>
          </w:tcPr>
          <w:p w14:paraId="131BF4B5"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1.6%</w:t>
            </w:r>
          </w:p>
        </w:tc>
      </w:tr>
      <w:tr w:rsidR="00FC76B3" w:rsidRPr="00166A06" w14:paraId="0EC69DB3"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145748B1"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32</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738C6A04"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Del Norte County</w:t>
            </w:r>
          </w:p>
        </w:tc>
        <w:tc>
          <w:tcPr>
            <w:tcW w:w="1710" w:type="dxa"/>
            <w:tcBorders>
              <w:top w:val="nil"/>
              <w:left w:val="nil"/>
              <w:bottom w:val="single" w:sz="4" w:space="0" w:color="auto"/>
              <w:right w:val="single" w:sz="4" w:space="0" w:color="auto"/>
            </w:tcBorders>
            <w:shd w:val="clear" w:color="auto" w:fill="auto"/>
            <w:noWrap/>
            <w:vAlign w:val="bottom"/>
            <w:hideMark/>
          </w:tcPr>
          <w:p w14:paraId="6CCC12BD"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7.6%</w:t>
            </w:r>
          </w:p>
        </w:tc>
        <w:tc>
          <w:tcPr>
            <w:tcW w:w="1710" w:type="dxa"/>
            <w:tcBorders>
              <w:top w:val="nil"/>
              <w:left w:val="nil"/>
              <w:bottom w:val="single" w:sz="4" w:space="0" w:color="auto"/>
              <w:right w:val="single" w:sz="4" w:space="0" w:color="auto"/>
            </w:tcBorders>
            <w:shd w:val="clear" w:color="auto" w:fill="auto"/>
            <w:noWrap/>
            <w:vAlign w:val="bottom"/>
            <w:hideMark/>
          </w:tcPr>
          <w:p w14:paraId="6BF7BD17"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-6.2%</w:t>
            </w:r>
          </w:p>
        </w:tc>
        <w:tc>
          <w:tcPr>
            <w:tcW w:w="1710" w:type="dxa"/>
            <w:tcBorders>
              <w:top w:val="nil"/>
              <w:left w:val="nil"/>
              <w:bottom w:val="single" w:sz="4" w:space="0" w:color="auto"/>
              <w:right w:val="single" w:sz="4" w:space="0" w:color="auto"/>
            </w:tcBorders>
            <w:shd w:val="clear" w:color="auto" w:fill="auto"/>
            <w:noWrap/>
            <w:vAlign w:val="bottom"/>
            <w:hideMark/>
          </w:tcPr>
          <w:p w14:paraId="1A1E12DE"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1.4%</w:t>
            </w:r>
          </w:p>
        </w:tc>
      </w:tr>
      <w:tr w:rsidR="00FC76B3" w:rsidRPr="00166A06" w14:paraId="72B04669"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749CA7B4"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33</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38DA8FC3"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Calaveras County</w:t>
            </w:r>
          </w:p>
        </w:tc>
        <w:tc>
          <w:tcPr>
            <w:tcW w:w="1710" w:type="dxa"/>
            <w:tcBorders>
              <w:top w:val="nil"/>
              <w:left w:val="nil"/>
              <w:bottom w:val="single" w:sz="4" w:space="0" w:color="auto"/>
              <w:right w:val="single" w:sz="4" w:space="0" w:color="auto"/>
            </w:tcBorders>
            <w:shd w:val="clear" w:color="auto" w:fill="auto"/>
            <w:noWrap/>
            <w:vAlign w:val="bottom"/>
            <w:hideMark/>
          </w:tcPr>
          <w:p w14:paraId="33CA10EB"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8.8%</w:t>
            </w:r>
          </w:p>
        </w:tc>
        <w:tc>
          <w:tcPr>
            <w:tcW w:w="1710" w:type="dxa"/>
            <w:tcBorders>
              <w:top w:val="nil"/>
              <w:left w:val="nil"/>
              <w:bottom w:val="single" w:sz="4" w:space="0" w:color="auto"/>
              <w:right w:val="single" w:sz="4" w:space="0" w:color="auto"/>
            </w:tcBorders>
            <w:shd w:val="clear" w:color="auto" w:fill="auto"/>
            <w:noWrap/>
            <w:vAlign w:val="bottom"/>
            <w:hideMark/>
          </w:tcPr>
          <w:p w14:paraId="69F7E27B"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-7.4%</w:t>
            </w:r>
          </w:p>
        </w:tc>
        <w:tc>
          <w:tcPr>
            <w:tcW w:w="1710" w:type="dxa"/>
            <w:tcBorders>
              <w:top w:val="nil"/>
              <w:left w:val="nil"/>
              <w:bottom w:val="single" w:sz="4" w:space="0" w:color="auto"/>
              <w:right w:val="single" w:sz="4" w:space="0" w:color="auto"/>
            </w:tcBorders>
            <w:shd w:val="clear" w:color="auto" w:fill="auto"/>
            <w:noWrap/>
            <w:vAlign w:val="bottom"/>
            <w:hideMark/>
          </w:tcPr>
          <w:p w14:paraId="65B88417"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1.4%</w:t>
            </w:r>
          </w:p>
        </w:tc>
      </w:tr>
      <w:tr w:rsidR="00FC76B3" w:rsidRPr="00166A06" w14:paraId="36D36185"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6F8A2519"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34</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21BE3322"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Lake County</w:t>
            </w:r>
          </w:p>
        </w:tc>
        <w:tc>
          <w:tcPr>
            <w:tcW w:w="1710" w:type="dxa"/>
            <w:tcBorders>
              <w:top w:val="nil"/>
              <w:left w:val="nil"/>
              <w:bottom w:val="single" w:sz="4" w:space="0" w:color="auto"/>
              <w:right w:val="single" w:sz="4" w:space="0" w:color="auto"/>
            </w:tcBorders>
            <w:shd w:val="clear" w:color="auto" w:fill="auto"/>
            <w:noWrap/>
            <w:vAlign w:val="bottom"/>
            <w:hideMark/>
          </w:tcPr>
          <w:p w14:paraId="18BC6D5B"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9.4%</w:t>
            </w:r>
          </w:p>
        </w:tc>
        <w:tc>
          <w:tcPr>
            <w:tcW w:w="1710" w:type="dxa"/>
            <w:tcBorders>
              <w:top w:val="nil"/>
              <w:left w:val="nil"/>
              <w:bottom w:val="single" w:sz="4" w:space="0" w:color="auto"/>
              <w:right w:val="single" w:sz="4" w:space="0" w:color="auto"/>
            </w:tcBorders>
            <w:shd w:val="clear" w:color="auto" w:fill="auto"/>
            <w:noWrap/>
            <w:vAlign w:val="bottom"/>
            <w:hideMark/>
          </w:tcPr>
          <w:p w14:paraId="0FBBF2E9"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-8.1%</w:t>
            </w:r>
          </w:p>
        </w:tc>
        <w:tc>
          <w:tcPr>
            <w:tcW w:w="1710" w:type="dxa"/>
            <w:tcBorders>
              <w:top w:val="nil"/>
              <w:left w:val="nil"/>
              <w:bottom w:val="single" w:sz="4" w:space="0" w:color="auto"/>
              <w:right w:val="single" w:sz="4" w:space="0" w:color="auto"/>
            </w:tcBorders>
            <w:shd w:val="clear" w:color="auto" w:fill="auto"/>
            <w:noWrap/>
            <w:vAlign w:val="bottom"/>
            <w:hideMark/>
          </w:tcPr>
          <w:p w14:paraId="3862869F"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1.3%</w:t>
            </w:r>
          </w:p>
        </w:tc>
      </w:tr>
      <w:tr w:rsidR="00FC76B3" w:rsidRPr="00166A06" w14:paraId="0B4D667E"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66510A66"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35</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4E08D826"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Shasta County</w:t>
            </w:r>
          </w:p>
        </w:tc>
        <w:tc>
          <w:tcPr>
            <w:tcW w:w="1710" w:type="dxa"/>
            <w:tcBorders>
              <w:top w:val="nil"/>
              <w:left w:val="nil"/>
              <w:bottom w:val="single" w:sz="4" w:space="0" w:color="auto"/>
              <w:right w:val="single" w:sz="4" w:space="0" w:color="auto"/>
            </w:tcBorders>
            <w:shd w:val="clear" w:color="auto" w:fill="auto"/>
            <w:noWrap/>
            <w:vAlign w:val="bottom"/>
            <w:hideMark/>
          </w:tcPr>
          <w:p w14:paraId="445915A0"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9.5%</w:t>
            </w:r>
          </w:p>
        </w:tc>
        <w:tc>
          <w:tcPr>
            <w:tcW w:w="1710" w:type="dxa"/>
            <w:tcBorders>
              <w:top w:val="nil"/>
              <w:left w:val="nil"/>
              <w:bottom w:val="single" w:sz="4" w:space="0" w:color="auto"/>
              <w:right w:val="single" w:sz="4" w:space="0" w:color="auto"/>
            </w:tcBorders>
            <w:shd w:val="clear" w:color="auto" w:fill="auto"/>
            <w:noWrap/>
            <w:vAlign w:val="bottom"/>
            <w:hideMark/>
          </w:tcPr>
          <w:p w14:paraId="289F8394"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-8.2%</w:t>
            </w:r>
          </w:p>
        </w:tc>
        <w:tc>
          <w:tcPr>
            <w:tcW w:w="1710" w:type="dxa"/>
            <w:tcBorders>
              <w:top w:val="nil"/>
              <w:left w:val="nil"/>
              <w:bottom w:val="single" w:sz="4" w:space="0" w:color="auto"/>
              <w:right w:val="single" w:sz="4" w:space="0" w:color="auto"/>
            </w:tcBorders>
            <w:shd w:val="clear" w:color="auto" w:fill="auto"/>
            <w:noWrap/>
            <w:vAlign w:val="bottom"/>
            <w:hideMark/>
          </w:tcPr>
          <w:p w14:paraId="0A878030"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1.3%</w:t>
            </w:r>
          </w:p>
        </w:tc>
      </w:tr>
      <w:tr w:rsidR="00FC76B3" w:rsidRPr="00166A06" w14:paraId="26A5C658"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336193F7"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36</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41763A4E"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Butte County</w:t>
            </w:r>
          </w:p>
        </w:tc>
        <w:tc>
          <w:tcPr>
            <w:tcW w:w="1710" w:type="dxa"/>
            <w:tcBorders>
              <w:top w:val="nil"/>
              <w:left w:val="nil"/>
              <w:bottom w:val="single" w:sz="4" w:space="0" w:color="auto"/>
              <w:right w:val="single" w:sz="4" w:space="0" w:color="auto"/>
            </w:tcBorders>
            <w:shd w:val="clear" w:color="auto" w:fill="auto"/>
            <w:noWrap/>
            <w:vAlign w:val="bottom"/>
            <w:hideMark/>
          </w:tcPr>
          <w:p w14:paraId="6FA7986D"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9.8%</w:t>
            </w:r>
          </w:p>
        </w:tc>
        <w:tc>
          <w:tcPr>
            <w:tcW w:w="1710" w:type="dxa"/>
            <w:tcBorders>
              <w:top w:val="nil"/>
              <w:left w:val="nil"/>
              <w:bottom w:val="single" w:sz="4" w:space="0" w:color="auto"/>
              <w:right w:val="single" w:sz="4" w:space="0" w:color="auto"/>
            </w:tcBorders>
            <w:shd w:val="clear" w:color="auto" w:fill="auto"/>
            <w:noWrap/>
            <w:vAlign w:val="bottom"/>
            <w:hideMark/>
          </w:tcPr>
          <w:p w14:paraId="0B8F827D"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-8.5%</w:t>
            </w:r>
          </w:p>
        </w:tc>
        <w:tc>
          <w:tcPr>
            <w:tcW w:w="1710" w:type="dxa"/>
            <w:tcBorders>
              <w:top w:val="nil"/>
              <w:left w:val="nil"/>
              <w:bottom w:val="single" w:sz="4" w:space="0" w:color="auto"/>
              <w:right w:val="single" w:sz="4" w:space="0" w:color="auto"/>
            </w:tcBorders>
            <w:shd w:val="clear" w:color="auto" w:fill="auto"/>
            <w:noWrap/>
            <w:vAlign w:val="bottom"/>
            <w:hideMark/>
          </w:tcPr>
          <w:p w14:paraId="1B8DB6AD"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1.3%</w:t>
            </w:r>
          </w:p>
        </w:tc>
      </w:tr>
      <w:tr w:rsidR="00FC76B3" w:rsidRPr="00166A06" w14:paraId="13715EE2"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40B6D9FD"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37</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41D58558"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San Benito County</w:t>
            </w:r>
          </w:p>
        </w:tc>
        <w:tc>
          <w:tcPr>
            <w:tcW w:w="1710" w:type="dxa"/>
            <w:tcBorders>
              <w:top w:val="nil"/>
              <w:left w:val="nil"/>
              <w:bottom w:val="single" w:sz="4" w:space="0" w:color="auto"/>
              <w:right w:val="single" w:sz="4" w:space="0" w:color="auto"/>
            </w:tcBorders>
            <w:shd w:val="clear" w:color="auto" w:fill="auto"/>
            <w:noWrap/>
            <w:vAlign w:val="bottom"/>
            <w:hideMark/>
          </w:tcPr>
          <w:p w14:paraId="376950EB"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11.8%</w:t>
            </w:r>
          </w:p>
        </w:tc>
        <w:tc>
          <w:tcPr>
            <w:tcW w:w="1710" w:type="dxa"/>
            <w:tcBorders>
              <w:top w:val="nil"/>
              <w:left w:val="nil"/>
              <w:bottom w:val="single" w:sz="4" w:space="0" w:color="auto"/>
              <w:right w:val="single" w:sz="4" w:space="0" w:color="auto"/>
            </w:tcBorders>
            <w:shd w:val="clear" w:color="auto" w:fill="auto"/>
            <w:noWrap/>
            <w:vAlign w:val="bottom"/>
            <w:hideMark/>
          </w:tcPr>
          <w:p w14:paraId="5E5219F1"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-10.6%</w:t>
            </w:r>
          </w:p>
        </w:tc>
        <w:tc>
          <w:tcPr>
            <w:tcW w:w="1710" w:type="dxa"/>
            <w:tcBorders>
              <w:top w:val="nil"/>
              <w:left w:val="nil"/>
              <w:bottom w:val="single" w:sz="4" w:space="0" w:color="auto"/>
              <w:right w:val="single" w:sz="4" w:space="0" w:color="auto"/>
            </w:tcBorders>
            <w:shd w:val="clear" w:color="auto" w:fill="auto"/>
            <w:noWrap/>
            <w:vAlign w:val="bottom"/>
            <w:hideMark/>
          </w:tcPr>
          <w:p w14:paraId="0EBA12D6"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1.2%</w:t>
            </w:r>
          </w:p>
        </w:tc>
      </w:tr>
      <w:tr w:rsidR="00FC76B3" w:rsidRPr="00166A06" w14:paraId="5B292F4A" w14:textId="77777777" w:rsidTr="009B0F28">
        <w:trPr>
          <w:trHeight w:val="300"/>
          <w:jc w:val="center"/>
        </w:trPr>
        <w:tc>
          <w:tcPr>
            <w:tcW w:w="625" w:type="dxa"/>
            <w:tcBorders>
              <w:top w:val="nil"/>
              <w:left w:val="single" w:sz="4" w:space="0" w:color="auto"/>
              <w:bottom w:val="single" w:sz="4" w:space="0" w:color="auto"/>
              <w:right w:val="single" w:sz="4" w:space="0" w:color="auto"/>
            </w:tcBorders>
            <w:shd w:val="clear" w:color="000000" w:fill="FFFF00"/>
          </w:tcPr>
          <w:p w14:paraId="7F51ADFC"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38</w:t>
            </w:r>
          </w:p>
        </w:tc>
        <w:tc>
          <w:tcPr>
            <w:tcW w:w="2705" w:type="dxa"/>
            <w:tcBorders>
              <w:top w:val="nil"/>
              <w:left w:val="single" w:sz="4" w:space="0" w:color="auto"/>
              <w:bottom w:val="single" w:sz="4" w:space="0" w:color="auto"/>
              <w:right w:val="single" w:sz="4" w:space="0" w:color="auto"/>
            </w:tcBorders>
            <w:shd w:val="clear" w:color="000000" w:fill="FFFF00"/>
            <w:noWrap/>
            <w:vAlign w:val="bottom"/>
            <w:hideMark/>
          </w:tcPr>
          <w:p w14:paraId="7B8C8AFD"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Stanislaus County</w:t>
            </w:r>
          </w:p>
        </w:tc>
        <w:tc>
          <w:tcPr>
            <w:tcW w:w="1710" w:type="dxa"/>
            <w:tcBorders>
              <w:top w:val="nil"/>
              <w:left w:val="nil"/>
              <w:bottom w:val="single" w:sz="4" w:space="0" w:color="auto"/>
              <w:right w:val="single" w:sz="4" w:space="0" w:color="auto"/>
            </w:tcBorders>
            <w:shd w:val="clear" w:color="000000" w:fill="FFFF00"/>
            <w:noWrap/>
            <w:vAlign w:val="bottom"/>
            <w:hideMark/>
          </w:tcPr>
          <w:p w14:paraId="59BD0238"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9.6%</w:t>
            </w:r>
          </w:p>
        </w:tc>
        <w:tc>
          <w:tcPr>
            <w:tcW w:w="1710" w:type="dxa"/>
            <w:tcBorders>
              <w:top w:val="nil"/>
              <w:left w:val="nil"/>
              <w:bottom w:val="single" w:sz="4" w:space="0" w:color="auto"/>
              <w:right w:val="single" w:sz="4" w:space="0" w:color="auto"/>
            </w:tcBorders>
            <w:shd w:val="clear" w:color="000000" w:fill="FFFF00"/>
            <w:noWrap/>
            <w:vAlign w:val="bottom"/>
            <w:hideMark/>
          </w:tcPr>
          <w:p w14:paraId="430B175A"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-8.5%</w:t>
            </w:r>
          </w:p>
        </w:tc>
        <w:tc>
          <w:tcPr>
            <w:tcW w:w="1710" w:type="dxa"/>
            <w:tcBorders>
              <w:top w:val="nil"/>
              <w:left w:val="nil"/>
              <w:bottom w:val="single" w:sz="4" w:space="0" w:color="auto"/>
              <w:right w:val="single" w:sz="4" w:space="0" w:color="auto"/>
            </w:tcBorders>
            <w:shd w:val="clear" w:color="000000" w:fill="FFFF00"/>
            <w:noWrap/>
            <w:vAlign w:val="bottom"/>
            <w:hideMark/>
          </w:tcPr>
          <w:p w14:paraId="1B8BBEF3"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1.1%</w:t>
            </w:r>
          </w:p>
        </w:tc>
      </w:tr>
      <w:tr w:rsidR="00FC76B3" w:rsidRPr="00166A06" w14:paraId="69A4EDE1"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560820DE"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39</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10E1CF93"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Yolo County</w:t>
            </w:r>
          </w:p>
        </w:tc>
        <w:tc>
          <w:tcPr>
            <w:tcW w:w="1710" w:type="dxa"/>
            <w:tcBorders>
              <w:top w:val="nil"/>
              <w:left w:val="nil"/>
              <w:bottom w:val="single" w:sz="4" w:space="0" w:color="auto"/>
              <w:right w:val="single" w:sz="4" w:space="0" w:color="auto"/>
            </w:tcBorders>
            <w:shd w:val="clear" w:color="auto" w:fill="auto"/>
            <w:noWrap/>
            <w:vAlign w:val="bottom"/>
            <w:hideMark/>
          </w:tcPr>
          <w:p w14:paraId="41E4F599"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6.4%</w:t>
            </w:r>
          </w:p>
        </w:tc>
        <w:tc>
          <w:tcPr>
            <w:tcW w:w="1710" w:type="dxa"/>
            <w:tcBorders>
              <w:top w:val="nil"/>
              <w:left w:val="nil"/>
              <w:bottom w:val="single" w:sz="4" w:space="0" w:color="auto"/>
              <w:right w:val="single" w:sz="4" w:space="0" w:color="auto"/>
            </w:tcBorders>
            <w:shd w:val="clear" w:color="auto" w:fill="auto"/>
            <w:noWrap/>
            <w:vAlign w:val="bottom"/>
            <w:hideMark/>
          </w:tcPr>
          <w:p w14:paraId="07AEB518"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-5.4%</w:t>
            </w:r>
          </w:p>
        </w:tc>
        <w:tc>
          <w:tcPr>
            <w:tcW w:w="1710" w:type="dxa"/>
            <w:tcBorders>
              <w:top w:val="nil"/>
              <w:left w:val="nil"/>
              <w:bottom w:val="single" w:sz="4" w:space="0" w:color="auto"/>
              <w:right w:val="single" w:sz="4" w:space="0" w:color="auto"/>
            </w:tcBorders>
            <w:shd w:val="clear" w:color="auto" w:fill="auto"/>
            <w:noWrap/>
            <w:vAlign w:val="bottom"/>
            <w:hideMark/>
          </w:tcPr>
          <w:p w14:paraId="54660A45"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1.0%</w:t>
            </w:r>
          </w:p>
        </w:tc>
      </w:tr>
      <w:tr w:rsidR="00FC76B3" w:rsidRPr="00166A06" w14:paraId="61911299"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7746B165"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40</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6E1055AB"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Tehama County</w:t>
            </w:r>
          </w:p>
        </w:tc>
        <w:tc>
          <w:tcPr>
            <w:tcW w:w="1710" w:type="dxa"/>
            <w:tcBorders>
              <w:top w:val="nil"/>
              <w:left w:val="nil"/>
              <w:bottom w:val="single" w:sz="4" w:space="0" w:color="auto"/>
              <w:right w:val="single" w:sz="4" w:space="0" w:color="auto"/>
            </w:tcBorders>
            <w:shd w:val="clear" w:color="auto" w:fill="auto"/>
            <w:noWrap/>
            <w:vAlign w:val="bottom"/>
            <w:hideMark/>
          </w:tcPr>
          <w:p w14:paraId="03B36335"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7.8%</w:t>
            </w:r>
          </w:p>
        </w:tc>
        <w:tc>
          <w:tcPr>
            <w:tcW w:w="1710" w:type="dxa"/>
            <w:tcBorders>
              <w:top w:val="nil"/>
              <w:left w:val="nil"/>
              <w:bottom w:val="single" w:sz="4" w:space="0" w:color="auto"/>
              <w:right w:val="single" w:sz="4" w:space="0" w:color="auto"/>
            </w:tcBorders>
            <w:shd w:val="clear" w:color="auto" w:fill="auto"/>
            <w:noWrap/>
            <w:vAlign w:val="bottom"/>
            <w:hideMark/>
          </w:tcPr>
          <w:p w14:paraId="13F192E4"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-6.8%</w:t>
            </w:r>
          </w:p>
        </w:tc>
        <w:tc>
          <w:tcPr>
            <w:tcW w:w="1710" w:type="dxa"/>
            <w:tcBorders>
              <w:top w:val="nil"/>
              <w:left w:val="nil"/>
              <w:bottom w:val="single" w:sz="4" w:space="0" w:color="auto"/>
              <w:right w:val="single" w:sz="4" w:space="0" w:color="auto"/>
            </w:tcBorders>
            <w:shd w:val="clear" w:color="auto" w:fill="auto"/>
            <w:noWrap/>
            <w:vAlign w:val="bottom"/>
            <w:hideMark/>
          </w:tcPr>
          <w:p w14:paraId="359CF5DE"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1.0%</w:t>
            </w:r>
          </w:p>
        </w:tc>
      </w:tr>
      <w:tr w:rsidR="00FC76B3" w:rsidRPr="00166A06" w14:paraId="629490E2"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15836654"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41</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6CF969D2"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Santa Cruz County</w:t>
            </w:r>
          </w:p>
        </w:tc>
        <w:tc>
          <w:tcPr>
            <w:tcW w:w="1710" w:type="dxa"/>
            <w:tcBorders>
              <w:top w:val="nil"/>
              <w:left w:val="nil"/>
              <w:bottom w:val="single" w:sz="4" w:space="0" w:color="auto"/>
              <w:right w:val="single" w:sz="4" w:space="0" w:color="auto"/>
            </w:tcBorders>
            <w:shd w:val="clear" w:color="auto" w:fill="auto"/>
            <w:noWrap/>
            <w:vAlign w:val="bottom"/>
            <w:hideMark/>
          </w:tcPr>
          <w:p w14:paraId="375D9E2B"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10.2%</w:t>
            </w:r>
          </w:p>
        </w:tc>
        <w:tc>
          <w:tcPr>
            <w:tcW w:w="1710" w:type="dxa"/>
            <w:tcBorders>
              <w:top w:val="nil"/>
              <w:left w:val="nil"/>
              <w:bottom w:val="single" w:sz="4" w:space="0" w:color="auto"/>
              <w:right w:val="single" w:sz="4" w:space="0" w:color="auto"/>
            </w:tcBorders>
            <w:shd w:val="clear" w:color="auto" w:fill="auto"/>
            <w:noWrap/>
            <w:vAlign w:val="bottom"/>
            <w:hideMark/>
          </w:tcPr>
          <w:p w14:paraId="1D899B49"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-9.4%</w:t>
            </w:r>
          </w:p>
        </w:tc>
        <w:tc>
          <w:tcPr>
            <w:tcW w:w="1710" w:type="dxa"/>
            <w:tcBorders>
              <w:top w:val="nil"/>
              <w:left w:val="nil"/>
              <w:bottom w:val="single" w:sz="4" w:space="0" w:color="auto"/>
              <w:right w:val="single" w:sz="4" w:space="0" w:color="auto"/>
            </w:tcBorders>
            <w:shd w:val="clear" w:color="auto" w:fill="auto"/>
            <w:noWrap/>
            <w:vAlign w:val="bottom"/>
            <w:hideMark/>
          </w:tcPr>
          <w:p w14:paraId="4316F3D2"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0.8%</w:t>
            </w:r>
          </w:p>
        </w:tc>
      </w:tr>
      <w:tr w:rsidR="00FC76B3" w:rsidRPr="00166A06" w14:paraId="718DF592"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788726E2"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42</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73EBA4CF"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Siskiyou County</w:t>
            </w:r>
          </w:p>
        </w:tc>
        <w:tc>
          <w:tcPr>
            <w:tcW w:w="1710" w:type="dxa"/>
            <w:tcBorders>
              <w:top w:val="nil"/>
              <w:left w:val="nil"/>
              <w:bottom w:val="single" w:sz="4" w:space="0" w:color="auto"/>
              <w:right w:val="single" w:sz="4" w:space="0" w:color="auto"/>
            </w:tcBorders>
            <w:shd w:val="clear" w:color="auto" w:fill="auto"/>
            <w:noWrap/>
            <w:vAlign w:val="bottom"/>
            <w:hideMark/>
          </w:tcPr>
          <w:p w14:paraId="321E8B04"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6.4%</w:t>
            </w:r>
          </w:p>
        </w:tc>
        <w:tc>
          <w:tcPr>
            <w:tcW w:w="1710" w:type="dxa"/>
            <w:tcBorders>
              <w:top w:val="nil"/>
              <w:left w:val="nil"/>
              <w:bottom w:val="single" w:sz="4" w:space="0" w:color="auto"/>
              <w:right w:val="single" w:sz="4" w:space="0" w:color="auto"/>
            </w:tcBorders>
            <w:shd w:val="clear" w:color="auto" w:fill="auto"/>
            <w:noWrap/>
            <w:vAlign w:val="bottom"/>
            <w:hideMark/>
          </w:tcPr>
          <w:p w14:paraId="58C7EEFE"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-6.3%</w:t>
            </w:r>
          </w:p>
        </w:tc>
        <w:tc>
          <w:tcPr>
            <w:tcW w:w="1710" w:type="dxa"/>
            <w:tcBorders>
              <w:top w:val="nil"/>
              <w:left w:val="nil"/>
              <w:bottom w:val="single" w:sz="4" w:space="0" w:color="auto"/>
              <w:right w:val="single" w:sz="4" w:space="0" w:color="auto"/>
            </w:tcBorders>
            <w:shd w:val="clear" w:color="auto" w:fill="auto"/>
            <w:noWrap/>
            <w:vAlign w:val="bottom"/>
            <w:hideMark/>
          </w:tcPr>
          <w:p w14:paraId="09287E9D"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0.1%</w:t>
            </w:r>
          </w:p>
        </w:tc>
      </w:tr>
      <w:tr w:rsidR="00FC76B3" w:rsidRPr="00166A06" w14:paraId="1CA13EB1"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6E12C624"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43</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614846B1"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Fresno County</w:t>
            </w:r>
          </w:p>
        </w:tc>
        <w:tc>
          <w:tcPr>
            <w:tcW w:w="1710" w:type="dxa"/>
            <w:tcBorders>
              <w:top w:val="nil"/>
              <w:left w:val="nil"/>
              <w:bottom w:val="single" w:sz="4" w:space="0" w:color="auto"/>
              <w:right w:val="single" w:sz="4" w:space="0" w:color="auto"/>
            </w:tcBorders>
            <w:shd w:val="clear" w:color="auto" w:fill="auto"/>
            <w:noWrap/>
            <w:vAlign w:val="bottom"/>
            <w:hideMark/>
          </w:tcPr>
          <w:p w14:paraId="2CCCD8A2"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7.3%</w:t>
            </w:r>
          </w:p>
        </w:tc>
        <w:tc>
          <w:tcPr>
            <w:tcW w:w="1710" w:type="dxa"/>
            <w:tcBorders>
              <w:top w:val="nil"/>
              <w:left w:val="nil"/>
              <w:bottom w:val="single" w:sz="4" w:space="0" w:color="auto"/>
              <w:right w:val="single" w:sz="4" w:space="0" w:color="auto"/>
            </w:tcBorders>
            <w:shd w:val="clear" w:color="auto" w:fill="auto"/>
            <w:noWrap/>
            <w:vAlign w:val="bottom"/>
            <w:hideMark/>
          </w:tcPr>
          <w:p w14:paraId="499F7AA5"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-7.2%</w:t>
            </w:r>
          </w:p>
        </w:tc>
        <w:tc>
          <w:tcPr>
            <w:tcW w:w="1710" w:type="dxa"/>
            <w:tcBorders>
              <w:top w:val="nil"/>
              <w:left w:val="nil"/>
              <w:bottom w:val="single" w:sz="4" w:space="0" w:color="auto"/>
              <w:right w:val="single" w:sz="4" w:space="0" w:color="auto"/>
            </w:tcBorders>
            <w:shd w:val="clear" w:color="auto" w:fill="auto"/>
            <w:noWrap/>
            <w:vAlign w:val="bottom"/>
            <w:hideMark/>
          </w:tcPr>
          <w:p w14:paraId="0630E3D6"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0.1%</w:t>
            </w:r>
          </w:p>
        </w:tc>
      </w:tr>
      <w:tr w:rsidR="00FC76B3" w:rsidRPr="00166A06" w14:paraId="45DCCF38"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70EEDDBF"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44</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16BDD33D"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Kern County</w:t>
            </w:r>
          </w:p>
        </w:tc>
        <w:tc>
          <w:tcPr>
            <w:tcW w:w="1710" w:type="dxa"/>
            <w:tcBorders>
              <w:top w:val="nil"/>
              <w:left w:val="nil"/>
              <w:bottom w:val="single" w:sz="4" w:space="0" w:color="auto"/>
              <w:right w:val="single" w:sz="4" w:space="0" w:color="auto"/>
            </w:tcBorders>
            <w:shd w:val="clear" w:color="auto" w:fill="auto"/>
            <w:noWrap/>
            <w:vAlign w:val="bottom"/>
            <w:hideMark/>
          </w:tcPr>
          <w:p w14:paraId="0B5D7F8A"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7.6%</w:t>
            </w:r>
          </w:p>
        </w:tc>
        <w:tc>
          <w:tcPr>
            <w:tcW w:w="1710" w:type="dxa"/>
            <w:tcBorders>
              <w:top w:val="nil"/>
              <w:left w:val="nil"/>
              <w:bottom w:val="single" w:sz="4" w:space="0" w:color="auto"/>
              <w:right w:val="single" w:sz="4" w:space="0" w:color="auto"/>
            </w:tcBorders>
            <w:shd w:val="clear" w:color="auto" w:fill="auto"/>
            <w:noWrap/>
            <w:vAlign w:val="bottom"/>
            <w:hideMark/>
          </w:tcPr>
          <w:p w14:paraId="1CF28356"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-7.5%</w:t>
            </w:r>
          </w:p>
        </w:tc>
        <w:tc>
          <w:tcPr>
            <w:tcW w:w="1710" w:type="dxa"/>
            <w:tcBorders>
              <w:top w:val="nil"/>
              <w:left w:val="nil"/>
              <w:bottom w:val="single" w:sz="4" w:space="0" w:color="auto"/>
              <w:right w:val="single" w:sz="4" w:space="0" w:color="auto"/>
            </w:tcBorders>
            <w:shd w:val="clear" w:color="auto" w:fill="auto"/>
            <w:noWrap/>
            <w:vAlign w:val="bottom"/>
            <w:hideMark/>
          </w:tcPr>
          <w:p w14:paraId="1EA5488B"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0.1%</w:t>
            </w:r>
          </w:p>
        </w:tc>
      </w:tr>
      <w:tr w:rsidR="00FC76B3" w:rsidRPr="00166A06" w14:paraId="228487F9"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43065F33"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45</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667F08C8"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Lassen County</w:t>
            </w:r>
          </w:p>
        </w:tc>
        <w:tc>
          <w:tcPr>
            <w:tcW w:w="1710" w:type="dxa"/>
            <w:tcBorders>
              <w:top w:val="nil"/>
              <w:left w:val="nil"/>
              <w:bottom w:val="single" w:sz="4" w:space="0" w:color="auto"/>
              <w:right w:val="single" w:sz="4" w:space="0" w:color="auto"/>
            </w:tcBorders>
            <w:shd w:val="clear" w:color="auto" w:fill="auto"/>
            <w:noWrap/>
            <w:vAlign w:val="bottom"/>
            <w:hideMark/>
          </w:tcPr>
          <w:p w14:paraId="3280D805"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4.9%</w:t>
            </w:r>
          </w:p>
        </w:tc>
        <w:tc>
          <w:tcPr>
            <w:tcW w:w="1710" w:type="dxa"/>
            <w:tcBorders>
              <w:top w:val="nil"/>
              <w:left w:val="nil"/>
              <w:bottom w:val="single" w:sz="4" w:space="0" w:color="auto"/>
              <w:right w:val="single" w:sz="4" w:space="0" w:color="auto"/>
            </w:tcBorders>
            <w:shd w:val="clear" w:color="auto" w:fill="auto"/>
            <w:noWrap/>
            <w:vAlign w:val="bottom"/>
            <w:hideMark/>
          </w:tcPr>
          <w:p w14:paraId="13EBF8DB"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-4.9%</w:t>
            </w:r>
          </w:p>
        </w:tc>
        <w:tc>
          <w:tcPr>
            <w:tcW w:w="1710" w:type="dxa"/>
            <w:tcBorders>
              <w:top w:val="nil"/>
              <w:left w:val="nil"/>
              <w:bottom w:val="single" w:sz="4" w:space="0" w:color="auto"/>
              <w:right w:val="single" w:sz="4" w:space="0" w:color="auto"/>
            </w:tcBorders>
            <w:shd w:val="clear" w:color="auto" w:fill="auto"/>
            <w:noWrap/>
            <w:vAlign w:val="bottom"/>
            <w:hideMark/>
          </w:tcPr>
          <w:p w14:paraId="5EB6B682"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0.0%</w:t>
            </w:r>
          </w:p>
        </w:tc>
      </w:tr>
      <w:tr w:rsidR="00FC76B3" w:rsidRPr="00166A06" w14:paraId="1FB28000"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516120C4"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46</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1632D9B8"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Plumas County</w:t>
            </w:r>
          </w:p>
        </w:tc>
        <w:tc>
          <w:tcPr>
            <w:tcW w:w="1710" w:type="dxa"/>
            <w:tcBorders>
              <w:top w:val="nil"/>
              <w:left w:val="nil"/>
              <w:bottom w:val="single" w:sz="4" w:space="0" w:color="auto"/>
              <w:right w:val="single" w:sz="4" w:space="0" w:color="auto"/>
            </w:tcBorders>
            <w:shd w:val="clear" w:color="auto" w:fill="auto"/>
            <w:noWrap/>
            <w:vAlign w:val="bottom"/>
            <w:hideMark/>
          </w:tcPr>
          <w:p w14:paraId="37D72B81"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6.8%</w:t>
            </w:r>
          </w:p>
        </w:tc>
        <w:tc>
          <w:tcPr>
            <w:tcW w:w="1710" w:type="dxa"/>
            <w:tcBorders>
              <w:top w:val="nil"/>
              <w:left w:val="nil"/>
              <w:bottom w:val="single" w:sz="4" w:space="0" w:color="auto"/>
              <w:right w:val="single" w:sz="4" w:space="0" w:color="auto"/>
            </w:tcBorders>
            <w:shd w:val="clear" w:color="auto" w:fill="auto"/>
            <w:noWrap/>
            <w:vAlign w:val="bottom"/>
            <w:hideMark/>
          </w:tcPr>
          <w:p w14:paraId="54ACCE87"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-6.8%</w:t>
            </w:r>
          </w:p>
        </w:tc>
        <w:tc>
          <w:tcPr>
            <w:tcW w:w="1710" w:type="dxa"/>
            <w:tcBorders>
              <w:top w:val="nil"/>
              <w:left w:val="nil"/>
              <w:bottom w:val="single" w:sz="4" w:space="0" w:color="auto"/>
              <w:right w:val="single" w:sz="4" w:space="0" w:color="auto"/>
            </w:tcBorders>
            <w:shd w:val="clear" w:color="auto" w:fill="auto"/>
            <w:noWrap/>
            <w:vAlign w:val="bottom"/>
            <w:hideMark/>
          </w:tcPr>
          <w:p w14:paraId="047BE2A5"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0.0%</w:t>
            </w:r>
          </w:p>
        </w:tc>
      </w:tr>
      <w:tr w:rsidR="00FC76B3" w:rsidRPr="00166A06" w14:paraId="5991AE9E"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1DE55259"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47</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0194EBB7"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Sutter County</w:t>
            </w:r>
          </w:p>
        </w:tc>
        <w:tc>
          <w:tcPr>
            <w:tcW w:w="1710" w:type="dxa"/>
            <w:tcBorders>
              <w:top w:val="nil"/>
              <w:left w:val="nil"/>
              <w:bottom w:val="single" w:sz="4" w:space="0" w:color="auto"/>
              <w:right w:val="single" w:sz="4" w:space="0" w:color="auto"/>
            </w:tcBorders>
            <w:shd w:val="clear" w:color="auto" w:fill="auto"/>
            <w:noWrap/>
            <w:vAlign w:val="bottom"/>
            <w:hideMark/>
          </w:tcPr>
          <w:p w14:paraId="4923749E"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7.5%</w:t>
            </w:r>
          </w:p>
        </w:tc>
        <w:tc>
          <w:tcPr>
            <w:tcW w:w="1710" w:type="dxa"/>
            <w:tcBorders>
              <w:top w:val="nil"/>
              <w:left w:val="nil"/>
              <w:bottom w:val="single" w:sz="4" w:space="0" w:color="auto"/>
              <w:right w:val="single" w:sz="4" w:space="0" w:color="auto"/>
            </w:tcBorders>
            <w:shd w:val="clear" w:color="auto" w:fill="auto"/>
            <w:noWrap/>
            <w:vAlign w:val="bottom"/>
            <w:hideMark/>
          </w:tcPr>
          <w:p w14:paraId="703DA085"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-7.5%</w:t>
            </w:r>
          </w:p>
        </w:tc>
        <w:tc>
          <w:tcPr>
            <w:tcW w:w="1710" w:type="dxa"/>
            <w:tcBorders>
              <w:top w:val="nil"/>
              <w:left w:val="nil"/>
              <w:bottom w:val="single" w:sz="4" w:space="0" w:color="auto"/>
              <w:right w:val="single" w:sz="4" w:space="0" w:color="auto"/>
            </w:tcBorders>
            <w:shd w:val="clear" w:color="auto" w:fill="auto"/>
            <w:noWrap/>
            <w:vAlign w:val="bottom"/>
            <w:hideMark/>
          </w:tcPr>
          <w:p w14:paraId="074412CB"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0.0%</w:t>
            </w:r>
          </w:p>
        </w:tc>
      </w:tr>
      <w:tr w:rsidR="00FC76B3" w:rsidRPr="00166A06" w14:paraId="3900C9CE"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44E4B811"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48</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157647C2"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Madera County</w:t>
            </w:r>
          </w:p>
        </w:tc>
        <w:tc>
          <w:tcPr>
            <w:tcW w:w="1710" w:type="dxa"/>
            <w:tcBorders>
              <w:top w:val="nil"/>
              <w:left w:val="nil"/>
              <w:bottom w:val="single" w:sz="4" w:space="0" w:color="auto"/>
              <w:right w:val="single" w:sz="4" w:space="0" w:color="auto"/>
            </w:tcBorders>
            <w:shd w:val="clear" w:color="auto" w:fill="auto"/>
            <w:noWrap/>
            <w:vAlign w:val="bottom"/>
            <w:hideMark/>
          </w:tcPr>
          <w:p w14:paraId="75ABA04F"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7.8%</w:t>
            </w:r>
          </w:p>
        </w:tc>
        <w:tc>
          <w:tcPr>
            <w:tcW w:w="1710" w:type="dxa"/>
            <w:tcBorders>
              <w:top w:val="nil"/>
              <w:left w:val="nil"/>
              <w:bottom w:val="single" w:sz="4" w:space="0" w:color="auto"/>
              <w:right w:val="single" w:sz="4" w:space="0" w:color="auto"/>
            </w:tcBorders>
            <w:shd w:val="clear" w:color="auto" w:fill="auto"/>
            <w:noWrap/>
            <w:vAlign w:val="bottom"/>
            <w:hideMark/>
          </w:tcPr>
          <w:p w14:paraId="5431F7CD"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-7.9%</w:t>
            </w:r>
          </w:p>
        </w:tc>
        <w:tc>
          <w:tcPr>
            <w:tcW w:w="1710" w:type="dxa"/>
            <w:tcBorders>
              <w:top w:val="nil"/>
              <w:left w:val="nil"/>
              <w:bottom w:val="single" w:sz="4" w:space="0" w:color="auto"/>
              <w:right w:val="single" w:sz="4" w:space="0" w:color="auto"/>
            </w:tcBorders>
            <w:shd w:val="clear" w:color="auto" w:fill="auto"/>
            <w:noWrap/>
            <w:vAlign w:val="bottom"/>
            <w:hideMark/>
          </w:tcPr>
          <w:p w14:paraId="1BFC4C1E"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-0.1%</w:t>
            </w:r>
          </w:p>
        </w:tc>
      </w:tr>
      <w:tr w:rsidR="00FC76B3" w:rsidRPr="00166A06" w14:paraId="48836633"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6E4AB26F"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49</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42AC3AEB"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Merced County</w:t>
            </w:r>
          </w:p>
        </w:tc>
        <w:tc>
          <w:tcPr>
            <w:tcW w:w="1710" w:type="dxa"/>
            <w:tcBorders>
              <w:top w:val="nil"/>
              <w:left w:val="nil"/>
              <w:bottom w:val="single" w:sz="4" w:space="0" w:color="auto"/>
              <w:right w:val="single" w:sz="4" w:space="0" w:color="auto"/>
            </w:tcBorders>
            <w:shd w:val="clear" w:color="auto" w:fill="auto"/>
            <w:noWrap/>
            <w:vAlign w:val="bottom"/>
            <w:hideMark/>
          </w:tcPr>
          <w:p w14:paraId="645D271B"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6.9%</w:t>
            </w:r>
          </w:p>
        </w:tc>
        <w:tc>
          <w:tcPr>
            <w:tcW w:w="1710" w:type="dxa"/>
            <w:tcBorders>
              <w:top w:val="nil"/>
              <w:left w:val="nil"/>
              <w:bottom w:val="single" w:sz="4" w:space="0" w:color="auto"/>
              <w:right w:val="single" w:sz="4" w:space="0" w:color="auto"/>
            </w:tcBorders>
            <w:shd w:val="clear" w:color="auto" w:fill="auto"/>
            <w:noWrap/>
            <w:vAlign w:val="bottom"/>
            <w:hideMark/>
          </w:tcPr>
          <w:p w14:paraId="64B21990"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-7.1%</w:t>
            </w:r>
          </w:p>
        </w:tc>
        <w:tc>
          <w:tcPr>
            <w:tcW w:w="1710" w:type="dxa"/>
            <w:tcBorders>
              <w:top w:val="nil"/>
              <w:left w:val="nil"/>
              <w:bottom w:val="single" w:sz="4" w:space="0" w:color="auto"/>
              <w:right w:val="single" w:sz="4" w:space="0" w:color="auto"/>
            </w:tcBorders>
            <w:shd w:val="clear" w:color="auto" w:fill="auto"/>
            <w:noWrap/>
            <w:vAlign w:val="bottom"/>
            <w:hideMark/>
          </w:tcPr>
          <w:p w14:paraId="1F8B9297"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-0.2%</w:t>
            </w:r>
          </w:p>
        </w:tc>
      </w:tr>
      <w:tr w:rsidR="00FC76B3" w:rsidRPr="00166A06" w14:paraId="3D967EE9"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73F486F8"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50</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06EACD23"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Sierra County</w:t>
            </w:r>
          </w:p>
        </w:tc>
        <w:tc>
          <w:tcPr>
            <w:tcW w:w="1710" w:type="dxa"/>
            <w:tcBorders>
              <w:top w:val="nil"/>
              <w:left w:val="nil"/>
              <w:bottom w:val="single" w:sz="4" w:space="0" w:color="auto"/>
              <w:right w:val="single" w:sz="4" w:space="0" w:color="auto"/>
            </w:tcBorders>
            <w:shd w:val="clear" w:color="auto" w:fill="auto"/>
            <w:noWrap/>
            <w:vAlign w:val="bottom"/>
            <w:hideMark/>
          </w:tcPr>
          <w:p w14:paraId="78CC60B3"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6.5%</w:t>
            </w:r>
          </w:p>
        </w:tc>
        <w:tc>
          <w:tcPr>
            <w:tcW w:w="1710" w:type="dxa"/>
            <w:tcBorders>
              <w:top w:val="nil"/>
              <w:left w:val="nil"/>
              <w:bottom w:val="single" w:sz="4" w:space="0" w:color="auto"/>
              <w:right w:val="single" w:sz="4" w:space="0" w:color="auto"/>
            </w:tcBorders>
            <w:shd w:val="clear" w:color="auto" w:fill="auto"/>
            <w:noWrap/>
            <w:vAlign w:val="bottom"/>
            <w:hideMark/>
          </w:tcPr>
          <w:p w14:paraId="53A69A94"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-6.9%</w:t>
            </w:r>
          </w:p>
        </w:tc>
        <w:tc>
          <w:tcPr>
            <w:tcW w:w="1710" w:type="dxa"/>
            <w:tcBorders>
              <w:top w:val="nil"/>
              <w:left w:val="nil"/>
              <w:bottom w:val="single" w:sz="4" w:space="0" w:color="auto"/>
              <w:right w:val="single" w:sz="4" w:space="0" w:color="auto"/>
            </w:tcBorders>
            <w:shd w:val="clear" w:color="auto" w:fill="auto"/>
            <w:noWrap/>
            <w:vAlign w:val="bottom"/>
            <w:hideMark/>
          </w:tcPr>
          <w:p w14:paraId="3984FACE"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-0.4%</w:t>
            </w:r>
          </w:p>
        </w:tc>
      </w:tr>
      <w:tr w:rsidR="00FC76B3" w:rsidRPr="00166A06" w14:paraId="6C5A4AE3"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518F94D3"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51</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0C4D36E0"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Glenn County</w:t>
            </w:r>
          </w:p>
        </w:tc>
        <w:tc>
          <w:tcPr>
            <w:tcW w:w="1710" w:type="dxa"/>
            <w:tcBorders>
              <w:top w:val="nil"/>
              <w:left w:val="nil"/>
              <w:bottom w:val="single" w:sz="4" w:space="0" w:color="auto"/>
              <w:right w:val="single" w:sz="4" w:space="0" w:color="auto"/>
            </w:tcBorders>
            <w:shd w:val="clear" w:color="auto" w:fill="auto"/>
            <w:noWrap/>
            <w:vAlign w:val="bottom"/>
            <w:hideMark/>
          </w:tcPr>
          <w:p w14:paraId="093EE926"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6.4%</w:t>
            </w:r>
          </w:p>
        </w:tc>
        <w:tc>
          <w:tcPr>
            <w:tcW w:w="1710" w:type="dxa"/>
            <w:tcBorders>
              <w:top w:val="nil"/>
              <w:left w:val="nil"/>
              <w:bottom w:val="single" w:sz="4" w:space="0" w:color="auto"/>
              <w:right w:val="single" w:sz="4" w:space="0" w:color="auto"/>
            </w:tcBorders>
            <w:shd w:val="clear" w:color="auto" w:fill="auto"/>
            <w:noWrap/>
            <w:vAlign w:val="bottom"/>
            <w:hideMark/>
          </w:tcPr>
          <w:p w14:paraId="4D830C01"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-7.0%</w:t>
            </w:r>
          </w:p>
        </w:tc>
        <w:tc>
          <w:tcPr>
            <w:tcW w:w="1710" w:type="dxa"/>
            <w:tcBorders>
              <w:top w:val="nil"/>
              <w:left w:val="nil"/>
              <w:bottom w:val="single" w:sz="4" w:space="0" w:color="auto"/>
              <w:right w:val="single" w:sz="4" w:space="0" w:color="auto"/>
            </w:tcBorders>
            <w:shd w:val="clear" w:color="auto" w:fill="auto"/>
            <w:noWrap/>
            <w:vAlign w:val="bottom"/>
            <w:hideMark/>
          </w:tcPr>
          <w:p w14:paraId="37705ADB"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-0.6%</w:t>
            </w:r>
          </w:p>
        </w:tc>
      </w:tr>
      <w:tr w:rsidR="00FC76B3" w:rsidRPr="00166A06" w14:paraId="4022786D"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5EF7E3AB"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52</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66E6050A"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Monterey County</w:t>
            </w:r>
          </w:p>
        </w:tc>
        <w:tc>
          <w:tcPr>
            <w:tcW w:w="1710" w:type="dxa"/>
            <w:tcBorders>
              <w:top w:val="nil"/>
              <w:left w:val="nil"/>
              <w:bottom w:val="single" w:sz="4" w:space="0" w:color="auto"/>
              <w:right w:val="single" w:sz="4" w:space="0" w:color="auto"/>
            </w:tcBorders>
            <w:shd w:val="clear" w:color="auto" w:fill="auto"/>
            <w:noWrap/>
            <w:vAlign w:val="bottom"/>
            <w:hideMark/>
          </w:tcPr>
          <w:p w14:paraId="215C3C62"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7.9%</w:t>
            </w:r>
          </w:p>
        </w:tc>
        <w:tc>
          <w:tcPr>
            <w:tcW w:w="1710" w:type="dxa"/>
            <w:tcBorders>
              <w:top w:val="nil"/>
              <w:left w:val="nil"/>
              <w:bottom w:val="single" w:sz="4" w:space="0" w:color="auto"/>
              <w:right w:val="single" w:sz="4" w:space="0" w:color="auto"/>
            </w:tcBorders>
            <w:shd w:val="clear" w:color="auto" w:fill="auto"/>
            <w:noWrap/>
            <w:vAlign w:val="bottom"/>
            <w:hideMark/>
          </w:tcPr>
          <w:p w14:paraId="6A8536B8"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-8.6%</w:t>
            </w:r>
          </w:p>
        </w:tc>
        <w:tc>
          <w:tcPr>
            <w:tcW w:w="1710" w:type="dxa"/>
            <w:tcBorders>
              <w:top w:val="nil"/>
              <w:left w:val="nil"/>
              <w:bottom w:val="single" w:sz="4" w:space="0" w:color="auto"/>
              <w:right w:val="single" w:sz="4" w:space="0" w:color="auto"/>
            </w:tcBorders>
            <w:shd w:val="clear" w:color="auto" w:fill="auto"/>
            <w:noWrap/>
            <w:vAlign w:val="bottom"/>
            <w:hideMark/>
          </w:tcPr>
          <w:p w14:paraId="139116C0"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-0.7%</w:t>
            </w:r>
          </w:p>
        </w:tc>
      </w:tr>
      <w:tr w:rsidR="00FC76B3" w:rsidRPr="00166A06" w14:paraId="4A7DCF61"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0572BBAD"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53</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1D9699AA"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Trinity County</w:t>
            </w:r>
          </w:p>
        </w:tc>
        <w:tc>
          <w:tcPr>
            <w:tcW w:w="1710" w:type="dxa"/>
            <w:tcBorders>
              <w:top w:val="nil"/>
              <w:left w:val="nil"/>
              <w:bottom w:val="single" w:sz="4" w:space="0" w:color="auto"/>
              <w:right w:val="single" w:sz="4" w:space="0" w:color="auto"/>
            </w:tcBorders>
            <w:shd w:val="clear" w:color="auto" w:fill="auto"/>
            <w:noWrap/>
            <w:vAlign w:val="bottom"/>
            <w:hideMark/>
          </w:tcPr>
          <w:p w14:paraId="3591E2FA"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5.0%</w:t>
            </w:r>
          </w:p>
        </w:tc>
        <w:tc>
          <w:tcPr>
            <w:tcW w:w="1710" w:type="dxa"/>
            <w:tcBorders>
              <w:top w:val="nil"/>
              <w:left w:val="nil"/>
              <w:bottom w:val="single" w:sz="4" w:space="0" w:color="auto"/>
              <w:right w:val="single" w:sz="4" w:space="0" w:color="auto"/>
            </w:tcBorders>
            <w:shd w:val="clear" w:color="auto" w:fill="auto"/>
            <w:noWrap/>
            <w:vAlign w:val="bottom"/>
            <w:hideMark/>
          </w:tcPr>
          <w:p w14:paraId="38BD70F4"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-5.8%</w:t>
            </w:r>
          </w:p>
        </w:tc>
        <w:tc>
          <w:tcPr>
            <w:tcW w:w="1710" w:type="dxa"/>
            <w:tcBorders>
              <w:top w:val="nil"/>
              <w:left w:val="nil"/>
              <w:bottom w:val="single" w:sz="4" w:space="0" w:color="auto"/>
              <w:right w:val="single" w:sz="4" w:space="0" w:color="auto"/>
            </w:tcBorders>
            <w:shd w:val="clear" w:color="auto" w:fill="auto"/>
            <w:noWrap/>
            <w:vAlign w:val="bottom"/>
            <w:hideMark/>
          </w:tcPr>
          <w:p w14:paraId="56A31C34"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-0.8%</w:t>
            </w:r>
          </w:p>
        </w:tc>
      </w:tr>
      <w:tr w:rsidR="00FC76B3" w:rsidRPr="00166A06" w14:paraId="7965D7B9"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5789A9EF"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54</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57490CAA"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Kings County</w:t>
            </w:r>
          </w:p>
        </w:tc>
        <w:tc>
          <w:tcPr>
            <w:tcW w:w="1710" w:type="dxa"/>
            <w:tcBorders>
              <w:top w:val="nil"/>
              <w:left w:val="nil"/>
              <w:bottom w:val="single" w:sz="4" w:space="0" w:color="auto"/>
              <w:right w:val="single" w:sz="4" w:space="0" w:color="auto"/>
            </w:tcBorders>
            <w:shd w:val="clear" w:color="auto" w:fill="auto"/>
            <w:noWrap/>
            <w:vAlign w:val="bottom"/>
            <w:hideMark/>
          </w:tcPr>
          <w:p w14:paraId="2877C39B"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5.6%</w:t>
            </w:r>
          </w:p>
        </w:tc>
        <w:tc>
          <w:tcPr>
            <w:tcW w:w="1710" w:type="dxa"/>
            <w:tcBorders>
              <w:top w:val="nil"/>
              <w:left w:val="nil"/>
              <w:bottom w:val="single" w:sz="4" w:space="0" w:color="auto"/>
              <w:right w:val="single" w:sz="4" w:space="0" w:color="auto"/>
            </w:tcBorders>
            <w:shd w:val="clear" w:color="auto" w:fill="auto"/>
            <w:noWrap/>
            <w:vAlign w:val="bottom"/>
            <w:hideMark/>
          </w:tcPr>
          <w:p w14:paraId="1597CFBA"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-6.4%</w:t>
            </w:r>
          </w:p>
        </w:tc>
        <w:tc>
          <w:tcPr>
            <w:tcW w:w="1710" w:type="dxa"/>
            <w:tcBorders>
              <w:top w:val="nil"/>
              <w:left w:val="nil"/>
              <w:bottom w:val="single" w:sz="4" w:space="0" w:color="auto"/>
              <w:right w:val="single" w:sz="4" w:space="0" w:color="auto"/>
            </w:tcBorders>
            <w:shd w:val="clear" w:color="auto" w:fill="auto"/>
            <w:noWrap/>
            <w:vAlign w:val="bottom"/>
            <w:hideMark/>
          </w:tcPr>
          <w:p w14:paraId="7C08D1CE"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-0.8%</w:t>
            </w:r>
          </w:p>
        </w:tc>
      </w:tr>
      <w:tr w:rsidR="00FC76B3" w:rsidRPr="00166A06" w14:paraId="61F71B5F"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5311D934"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55</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6EC6899D"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Modoc County</w:t>
            </w:r>
          </w:p>
        </w:tc>
        <w:tc>
          <w:tcPr>
            <w:tcW w:w="1710" w:type="dxa"/>
            <w:tcBorders>
              <w:top w:val="nil"/>
              <w:left w:val="nil"/>
              <w:bottom w:val="single" w:sz="4" w:space="0" w:color="auto"/>
              <w:right w:val="single" w:sz="4" w:space="0" w:color="auto"/>
            </w:tcBorders>
            <w:shd w:val="clear" w:color="auto" w:fill="auto"/>
            <w:noWrap/>
            <w:vAlign w:val="bottom"/>
            <w:hideMark/>
          </w:tcPr>
          <w:p w14:paraId="519A3130"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3.0%</w:t>
            </w:r>
          </w:p>
        </w:tc>
        <w:tc>
          <w:tcPr>
            <w:tcW w:w="1710" w:type="dxa"/>
            <w:tcBorders>
              <w:top w:val="nil"/>
              <w:left w:val="nil"/>
              <w:bottom w:val="single" w:sz="4" w:space="0" w:color="auto"/>
              <w:right w:val="single" w:sz="4" w:space="0" w:color="auto"/>
            </w:tcBorders>
            <w:shd w:val="clear" w:color="auto" w:fill="auto"/>
            <w:noWrap/>
            <w:vAlign w:val="bottom"/>
            <w:hideMark/>
          </w:tcPr>
          <w:p w14:paraId="235DE0AC"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-4.1%</w:t>
            </w:r>
          </w:p>
        </w:tc>
        <w:tc>
          <w:tcPr>
            <w:tcW w:w="1710" w:type="dxa"/>
            <w:tcBorders>
              <w:top w:val="nil"/>
              <w:left w:val="nil"/>
              <w:bottom w:val="single" w:sz="4" w:space="0" w:color="auto"/>
              <w:right w:val="single" w:sz="4" w:space="0" w:color="auto"/>
            </w:tcBorders>
            <w:shd w:val="clear" w:color="auto" w:fill="auto"/>
            <w:noWrap/>
            <w:vAlign w:val="bottom"/>
            <w:hideMark/>
          </w:tcPr>
          <w:p w14:paraId="6380DEFA"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-1.1%</w:t>
            </w:r>
          </w:p>
        </w:tc>
      </w:tr>
      <w:tr w:rsidR="00FC76B3" w:rsidRPr="00166A06" w14:paraId="296C0E37"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5FE203B2"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56</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7CB4AAFD"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Tulare County</w:t>
            </w:r>
          </w:p>
        </w:tc>
        <w:tc>
          <w:tcPr>
            <w:tcW w:w="1710" w:type="dxa"/>
            <w:tcBorders>
              <w:top w:val="nil"/>
              <w:left w:val="nil"/>
              <w:bottom w:val="single" w:sz="4" w:space="0" w:color="auto"/>
              <w:right w:val="single" w:sz="4" w:space="0" w:color="auto"/>
            </w:tcBorders>
            <w:shd w:val="clear" w:color="auto" w:fill="auto"/>
            <w:noWrap/>
            <w:vAlign w:val="bottom"/>
            <w:hideMark/>
          </w:tcPr>
          <w:p w14:paraId="3A109842"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5.4%</w:t>
            </w:r>
          </w:p>
        </w:tc>
        <w:tc>
          <w:tcPr>
            <w:tcW w:w="1710" w:type="dxa"/>
            <w:tcBorders>
              <w:top w:val="nil"/>
              <w:left w:val="nil"/>
              <w:bottom w:val="single" w:sz="4" w:space="0" w:color="auto"/>
              <w:right w:val="single" w:sz="4" w:space="0" w:color="auto"/>
            </w:tcBorders>
            <w:shd w:val="clear" w:color="auto" w:fill="auto"/>
            <w:noWrap/>
            <w:vAlign w:val="bottom"/>
            <w:hideMark/>
          </w:tcPr>
          <w:p w14:paraId="29ADE8A1"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-7.0%</w:t>
            </w:r>
          </w:p>
        </w:tc>
        <w:tc>
          <w:tcPr>
            <w:tcW w:w="1710" w:type="dxa"/>
            <w:tcBorders>
              <w:top w:val="nil"/>
              <w:left w:val="nil"/>
              <w:bottom w:val="single" w:sz="4" w:space="0" w:color="auto"/>
              <w:right w:val="single" w:sz="4" w:space="0" w:color="auto"/>
            </w:tcBorders>
            <w:shd w:val="clear" w:color="auto" w:fill="auto"/>
            <w:noWrap/>
            <w:vAlign w:val="bottom"/>
            <w:hideMark/>
          </w:tcPr>
          <w:p w14:paraId="0FC23B5D"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-1.6%</w:t>
            </w:r>
          </w:p>
        </w:tc>
      </w:tr>
      <w:tr w:rsidR="00FC76B3" w:rsidRPr="00166A06" w14:paraId="70A5B872"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316A2CFF"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57</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514D0462"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Imperial County</w:t>
            </w:r>
          </w:p>
        </w:tc>
        <w:tc>
          <w:tcPr>
            <w:tcW w:w="1710" w:type="dxa"/>
            <w:tcBorders>
              <w:top w:val="nil"/>
              <w:left w:val="nil"/>
              <w:bottom w:val="single" w:sz="4" w:space="0" w:color="auto"/>
              <w:right w:val="single" w:sz="4" w:space="0" w:color="auto"/>
            </w:tcBorders>
            <w:shd w:val="clear" w:color="auto" w:fill="auto"/>
            <w:noWrap/>
            <w:vAlign w:val="bottom"/>
            <w:hideMark/>
          </w:tcPr>
          <w:p w14:paraId="12AE03F6"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8.5%</w:t>
            </w:r>
          </w:p>
        </w:tc>
        <w:tc>
          <w:tcPr>
            <w:tcW w:w="1710" w:type="dxa"/>
            <w:tcBorders>
              <w:top w:val="nil"/>
              <w:left w:val="nil"/>
              <w:bottom w:val="single" w:sz="4" w:space="0" w:color="auto"/>
              <w:right w:val="single" w:sz="4" w:space="0" w:color="auto"/>
            </w:tcBorders>
            <w:shd w:val="clear" w:color="auto" w:fill="auto"/>
            <w:noWrap/>
            <w:vAlign w:val="bottom"/>
            <w:hideMark/>
          </w:tcPr>
          <w:p w14:paraId="38DABE79"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-12.9%</w:t>
            </w:r>
          </w:p>
        </w:tc>
        <w:tc>
          <w:tcPr>
            <w:tcW w:w="1710" w:type="dxa"/>
            <w:tcBorders>
              <w:top w:val="nil"/>
              <w:left w:val="nil"/>
              <w:bottom w:val="single" w:sz="4" w:space="0" w:color="auto"/>
              <w:right w:val="single" w:sz="4" w:space="0" w:color="auto"/>
            </w:tcBorders>
            <w:shd w:val="clear" w:color="auto" w:fill="auto"/>
            <w:noWrap/>
            <w:vAlign w:val="bottom"/>
            <w:hideMark/>
          </w:tcPr>
          <w:p w14:paraId="3AC9F416"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-4.4%</w:t>
            </w:r>
          </w:p>
        </w:tc>
      </w:tr>
      <w:tr w:rsidR="00FC76B3" w:rsidRPr="00166A06" w14:paraId="56AA2CBB" w14:textId="77777777" w:rsidTr="009B0F28">
        <w:trPr>
          <w:trHeight w:val="300"/>
          <w:jc w:val="center"/>
        </w:trPr>
        <w:tc>
          <w:tcPr>
            <w:tcW w:w="625" w:type="dxa"/>
            <w:tcBorders>
              <w:top w:val="nil"/>
              <w:left w:val="single" w:sz="4" w:space="0" w:color="auto"/>
              <w:bottom w:val="single" w:sz="4" w:space="0" w:color="auto"/>
              <w:right w:val="single" w:sz="4" w:space="0" w:color="auto"/>
            </w:tcBorders>
          </w:tcPr>
          <w:p w14:paraId="20A1E00E"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58</w:t>
            </w:r>
          </w:p>
        </w:tc>
        <w:tc>
          <w:tcPr>
            <w:tcW w:w="2705" w:type="dxa"/>
            <w:tcBorders>
              <w:top w:val="nil"/>
              <w:left w:val="single" w:sz="4" w:space="0" w:color="auto"/>
              <w:bottom w:val="single" w:sz="4" w:space="0" w:color="auto"/>
              <w:right w:val="single" w:sz="4" w:space="0" w:color="auto"/>
            </w:tcBorders>
            <w:shd w:val="clear" w:color="auto" w:fill="auto"/>
            <w:noWrap/>
            <w:vAlign w:val="bottom"/>
            <w:hideMark/>
          </w:tcPr>
          <w:p w14:paraId="7D1D4FA0" w14:textId="77777777" w:rsidR="00FC76B3" w:rsidRPr="00166A06" w:rsidRDefault="00FC76B3" w:rsidP="00D31E5E">
            <w:pPr>
              <w:spacing w:after="0" w:line="240" w:lineRule="auto"/>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Colusa County</w:t>
            </w:r>
          </w:p>
        </w:tc>
        <w:tc>
          <w:tcPr>
            <w:tcW w:w="1710" w:type="dxa"/>
            <w:tcBorders>
              <w:top w:val="nil"/>
              <w:left w:val="nil"/>
              <w:bottom w:val="single" w:sz="4" w:space="0" w:color="auto"/>
              <w:right w:val="single" w:sz="4" w:space="0" w:color="auto"/>
            </w:tcBorders>
            <w:shd w:val="clear" w:color="auto" w:fill="auto"/>
            <w:noWrap/>
            <w:vAlign w:val="bottom"/>
            <w:hideMark/>
          </w:tcPr>
          <w:p w14:paraId="6884A575"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4.3%</w:t>
            </w:r>
          </w:p>
        </w:tc>
        <w:tc>
          <w:tcPr>
            <w:tcW w:w="1710" w:type="dxa"/>
            <w:tcBorders>
              <w:top w:val="nil"/>
              <w:left w:val="nil"/>
              <w:bottom w:val="single" w:sz="4" w:space="0" w:color="auto"/>
              <w:right w:val="single" w:sz="4" w:space="0" w:color="auto"/>
            </w:tcBorders>
            <w:shd w:val="clear" w:color="auto" w:fill="auto"/>
            <w:noWrap/>
            <w:vAlign w:val="bottom"/>
            <w:hideMark/>
          </w:tcPr>
          <w:p w14:paraId="43CC6EEB"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-10.1%</w:t>
            </w:r>
          </w:p>
        </w:tc>
        <w:tc>
          <w:tcPr>
            <w:tcW w:w="1710" w:type="dxa"/>
            <w:tcBorders>
              <w:top w:val="nil"/>
              <w:left w:val="nil"/>
              <w:bottom w:val="single" w:sz="4" w:space="0" w:color="auto"/>
              <w:right w:val="single" w:sz="4" w:space="0" w:color="auto"/>
            </w:tcBorders>
            <w:shd w:val="clear" w:color="auto" w:fill="auto"/>
            <w:noWrap/>
            <w:vAlign w:val="bottom"/>
            <w:hideMark/>
          </w:tcPr>
          <w:p w14:paraId="14C7F90D" w14:textId="77777777" w:rsidR="00FC76B3" w:rsidRPr="00166A06" w:rsidRDefault="00FC76B3" w:rsidP="00D31E5E">
            <w:pPr>
              <w:spacing w:after="0" w:line="240" w:lineRule="auto"/>
              <w:jc w:val="right"/>
              <w:rPr>
                <w:rFonts w:ascii="Times New Roman" w:eastAsia="Times New Roman" w:hAnsi="Times New Roman" w:cs="Times New Roman"/>
                <w:color w:val="000000"/>
                <w:sz w:val="24"/>
                <w:szCs w:val="24"/>
              </w:rPr>
            </w:pPr>
            <w:r w:rsidRPr="00166A06">
              <w:rPr>
                <w:rFonts w:ascii="Times New Roman" w:eastAsia="Times New Roman" w:hAnsi="Times New Roman" w:cs="Times New Roman"/>
                <w:color w:val="000000"/>
                <w:sz w:val="24"/>
                <w:szCs w:val="24"/>
              </w:rPr>
              <w:t>-5.8%</w:t>
            </w:r>
          </w:p>
        </w:tc>
      </w:tr>
    </w:tbl>
    <w:p w14:paraId="0DE25956" w14:textId="3A48CDDA" w:rsidR="00FC76B3" w:rsidRPr="009B0F28" w:rsidRDefault="00FC76B3" w:rsidP="009B0F28">
      <w:pPr>
        <w:jc w:val="center"/>
        <w:rPr>
          <w:rFonts w:ascii="Times New Roman" w:hAnsi="Times New Roman" w:cs="Times New Roman"/>
        </w:rPr>
      </w:pPr>
      <w:r w:rsidRPr="00C835A7">
        <w:rPr>
          <w:rFonts w:ascii="Times New Roman" w:hAnsi="Times New Roman" w:cs="Times New Roman"/>
          <w:i/>
        </w:rPr>
        <w:t>Figure II.1: Unemployment Rate Change of all counties in California from March 2020 to April 2020 and from April 2020 to March 2021. Data not seasonally adjusted</w:t>
      </w:r>
      <w:r w:rsidR="009B0F28">
        <w:rPr>
          <w:rFonts w:ascii="Times New Roman" w:hAnsi="Times New Roman" w:cs="Times New Roman"/>
          <w:i/>
        </w:rPr>
        <w:t xml:space="preserve"> (</w:t>
      </w:r>
      <w:r w:rsidRPr="00C835A7">
        <w:rPr>
          <w:rFonts w:ascii="Times New Roman" w:hAnsi="Times New Roman" w:cs="Times New Roman"/>
          <w:i/>
        </w:rPr>
        <w:t xml:space="preserve">Source: </w:t>
      </w:r>
      <w:hyperlink r:id="rId24" w:history="1">
        <w:r w:rsidRPr="00C835A7">
          <w:rPr>
            <w:rStyle w:val="Hyperlink"/>
            <w:rFonts w:ascii="Times New Roman" w:hAnsi="Times New Roman" w:cs="Times New Roman"/>
            <w:i/>
          </w:rPr>
          <w:t>Unemployment Rate and Labor Force (ca.gov)</w:t>
        </w:r>
      </w:hyperlink>
      <w:r w:rsidR="009B0F28">
        <w:rPr>
          <w:rStyle w:val="Hyperlink"/>
          <w:rFonts w:ascii="Times New Roman" w:hAnsi="Times New Roman" w:cs="Times New Roman"/>
          <w:i/>
        </w:rPr>
        <w:t>)</w:t>
      </w:r>
    </w:p>
    <w:p w14:paraId="7366803F" w14:textId="77777777" w:rsidR="0082495B" w:rsidRPr="00166A06" w:rsidRDefault="0082495B" w:rsidP="0082495B">
      <w:pPr>
        <w:rPr>
          <w:rFonts w:ascii="Times New Roman" w:eastAsiaTheme="minorEastAsia" w:hAnsi="Times New Roman" w:cs="Times New Roman"/>
          <w:sz w:val="24"/>
          <w:szCs w:val="24"/>
          <w:highlight w:val="red"/>
        </w:rPr>
      </w:pPr>
    </w:p>
    <w:p w14:paraId="3E52F117" w14:textId="77777777" w:rsidR="0082495B" w:rsidRDefault="0082495B" w:rsidP="0082495B">
      <w:pPr>
        <w:rPr>
          <w:rFonts w:ascii="Times New Roman" w:hAnsi="Times New Roman" w:cs="Times New Roman"/>
          <w:b/>
          <w:sz w:val="36"/>
          <w:szCs w:val="36"/>
        </w:rPr>
      </w:pPr>
    </w:p>
    <w:p w14:paraId="0EF7D11B" w14:textId="0B02AC4D" w:rsidR="00FC76B3" w:rsidRDefault="00FC76B3" w:rsidP="0082495B">
      <w:pPr>
        <w:rPr>
          <w:rFonts w:ascii="Times New Roman" w:hAnsi="Times New Roman" w:cs="Times New Roman"/>
          <w:b/>
          <w:sz w:val="36"/>
          <w:szCs w:val="36"/>
        </w:rPr>
      </w:pPr>
    </w:p>
    <w:p w14:paraId="331B4100" w14:textId="77777777" w:rsidR="009B0F28" w:rsidRPr="00166A06" w:rsidRDefault="009B0F28" w:rsidP="0082495B">
      <w:pPr>
        <w:rPr>
          <w:rFonts w:ascii="Times New Roman" w:hAnsi="Times New Roman" w:cs="Times New Roman"/>
          <w:b/>
          <w:sz w:val="36"/>
          <w:szCs w:val="36"/>
        </w:rPr>
      </w:pPr>
    </w:p>
    <w:p w14:paraId="541DB2CD" w14:textId="77777777" w:rsidR="00BA1390" w:rsidRPr="00166A06" w:rsidRDefault="00BA1390" w:rsidP="00BA1390">
      <w:pPr>
        <w:rPr>
          <w:rFonts w:ascii="Times New Roman" w:hAnsi="Times New Roman" w:cs="Times New Roman"/>
          <w:b/>
          <w:sz w:val="36"/>
          <w:szCs w:val="36"/>
        </w:rPr>
      </w:pPr>
      <w:r w:rsidRPr="00166A06">
        <w:rPr>
          <w:rFonts w:ascii="Times New Roman" w:hAnsi="Times New Roman" w:cs="Times New Roman"/>
          <w:b/>
          <w:sz w:val="36"/>
          <w:szCs w:val="36"/>
        </w:rPr>
        <w:lastRenderedPageBreak/>
        <w:t>III. Employment Overview by Industry (Pandemic hit)</w:t>
      </w:r>
    </w:p>
    <w:p w14:paraId="126152F1" w14:textId="77777777" w:rsidR="00BA1390" w:rsidRPr="00166A06" w:rsidRDefault="00BA1390" w:rsidP="00BA1390">
      <w:pPr>
        <w:rPr>
          <w:rFonts w:ascii="Times New Roman" w:hAnsi="Times New Roman" w:cs="Times New Roman"/>
          <w:sz w:val="24"/>
          <w:szCs w:val="24"/>
        </w:rPr>
      </w:pPr>
      <w:r w:rsidRPr="00166A06">
        <w:rPr>
          <w:rFonts w:ascii="Times New Roman" w:hAnsi="Times New Roman" w:cs="Times New Roman"/>
          <w:sz w:val="24"/>
          <w:szCs w:val="24"/>
        </w:rPr>
        <w:t xml:space="preserve">Since the historical data of </w:t>
      </w:r>
      <w:r>
        <w:rPr>
          <w:rFonts w:ascii="Times New Roman" w:hAnsi="Times New Roman" w:cs="Times New Roman"/>
          <w:sz w:val="24"/>
          <w:szCs w:val="24"/>
        </w:rPr>
        <w:t xml:space="preserve">the </w:t>
      </w:r>
      <w:r w:rsidRPr="00166A06">
        <w:rPr>
          <w:rFonts w:ascii="Times New Roman" w:hAnsi="Times New Roman" w:cs="Times New Roman"/>
          <w:sz w:val="24"/>
          <w:szCs w:val="24"/>
        </w:rPr>
        <w:t>unemployment rate by occupations is not available, historical employment data is utilized as an alternative. The purpose of this section is to determine the industries/occupations that were most affected by the pandemic and use the result</w:t>
      </w:r>
      <w:r>
        <w:rPr>
          <w:rFonts w:ascii="Times New Roman" w:hAnsi="Times New Roman" w:cs="Times New Roman"/>
          <w:sz w:val="24"/>
          <w:szCs w:val="24"/>
        </w:rPr>
        <w:t>s</w:t>
      </w:r>
      <w:r w:rsidRPr="00166A06">
        <w:rPr>
          <w:rFonts w:ascii="Times New Roman" w:hAnsi="Times New Roman" w:cs="Times New Roman"/>
          <w:sz w:val="24"/>
          <w:szCs w:val="24"/>
        </w:rPr>
        <w:t xml:space="preserve"> to analyze the circumstance</w:t>
      </w:r>
      <w:r>
        <w:rPr>
          <w:rFonts w:ascii="Times New Roman" w:hAnsi="Times New Roman" w:cs="Times New Roman"/>
          <w:sz w:val="24"/>
          <w:szCs w:val="24"/>
        </w:rPr>
        <w:t>s</w:t>
      </w:r>
      <w:r w:rsidRPr="00166A06">
        <w:rPr>
          <w:rFonts w:ascii="Times New Roman" w:hAnsi="Times New Roman" w:cs="Times New Roman"/>
          <w:sz w:val="24"/>
          <w:szCs w:val="24"/>
        </w:rPr>
        <w:t xml:space="preserve"> and future economic trend</w:t>
      </w:r>
      <w:r>
        <w:rPr>
          <w:rFonts w:ascii="Times New Roman" w:hAnsi="Times New Roman" w:cs="Times New Roman"/>
          <w:sz w:val="24"/>
          <w:szCs w:val="24"/>
        </w:rPr>
        <w:t>s</w:t>
      </w:r>
      <w:r w:rsidRPr="00166A06">
        <w:rPr>
          <w:rFonts w:ascii="Times New Roman" w:hAnsi="Times New Roman" w:cs="Times New Roman"/>
          <w:sz w:val="24"/>
          <w:szCs w:val="24"/>
        </w:rPr>
        <w:t xml:space="preserve"> of Stanislaus County.</w:t>
      </w:r>
    </w:p>
    <w:p w14:paraId="3AB7B3AE" w14:textId="77777777" w:rsidR="00BA1390" w:rsidRPr="00166A06" w:rsidRDefault="00BA1390" w:rsidP="00BA1390">
      <w:pPr>
        <w:rPr>
          <w:rFonts w:ascii="Times New Roman" w:hAnsi="Times New Roman" w:cs="Times New Roman"/>
          <w:sz w:val="24"/>
          <w:szCs w:val="24"/>
        </w:rPr>
      </w:pPr>
      <w:r w:rsidRPr="00166A06">
        <w:rPr>
          <w:rFonts w:ascii="Times New Roman" w:hAnsi="Times New Roman" w:cs="Times New Roman"/>
          <w:sz w:val="24"/>
          <w:szCs w:val="24"/>
        </w:rPr>
        <w:t>The industries in this section follow the North American Industry Classification System (NAI</w:t>
      </w:r>
      <w:r>
        <w:rPr>
          <w:rFonts w:ascii="Times New Roman" w:hAnsi="Times New Roman" w:cs="Times New Roman"/>
          <w:sz w:val="24"/>
          <w:szCs w:val="24"/>
        </w:rPr>
        <w:t>CS</w:t>
      </w:r>
      <w:r w:rsidRPr="00166A06">
        <w:rPr>
          <w:rFonts w:ascii="Times New Roman" w:hAnsi="Times New Roman" w:cs="Times New Roman"/>
          <w:sz w:val="24"/>
          <w:szCs w:val="24"/>
        </w:rPr>
        <w:t>) code order. NAICS uses a six-digit hierarchical coding system to classify all economic activity into twenty industry sectors. “Five sectors are mainly goods-producing sectors and fifteen are entirely services-providing sectors</w:t>
      </w:r>
      <w:r>
        <w:rPr>
          <w:rFonts w:ascii="Times New Roman" w:hAnsi="Times New Roman" w:cs="Times New Roman"/>
          <w:sz w:val="24"/>
          <w:szCs w:val="24"/>
        </w:rPr>
        <w:t>.</w:t>
      </w:r>
      <w:r w:rsidRPr="00166A06">
        <w:rPr>
          <w:rFonts w:ascii="Times New Roman" w:hAnsi="Times New Roman" w:cs="Times New Roman"/>
          <w:sz w:val="24"/>
          <w:szCs w:val="24"/>
        </w:rPr>
        <w:t xml:space="preserve">” (Source: </w:t>
      </w:r>
      <w:hyperlink r:id="rId25" w:history="1">
        <w:r w:rsidRPr="00166A06">
          <w:rPr>
            <w:rStyle w:val="Hyperlink"/>
            <w:rFonts w:ascii="Times New Roman" w:hAnsi="Times New Roman" w:cs="Times New Roman"/>
            <w:sz w:val="24"/>
            <w:szCs w:val="24"/>
          </w:rPr>
          <w:t xml:space="preserve">North American Industry Classification System (NAICS) at </w:t>
        </w:r>
        <w:proofErr w:type="gramStart"/>
        <w:r w:rsidRPr="00166A06">
          <w:rPr>
            <w:rStyle w:val="Hyperlink"/>
            <w:rFonts w:ascii="Times New Roman" w:hAnsi="Times New Roman" w:cs="Times New Roman"/>
            <w:sz w:val="24"/>
            <w:szCs w:val="24"/>
          </w:rPr>
          <w:t>BLS :</w:t>
        </w:r>
        <w:proofErr w:type="gramEnd"/>
        <w:r w:rsidRPr="00166A06">
          <w:rPr>
            <w:rStyle w:val="Hyperlink"/>
            <w:rFonts w:ascii="Times New Roman" w:hAnsi="Times New Roman" w:cs="Times New Roman"/>
            <w:sz w:val="24"/>
            <w:szCs w:val="24"/>
          </w:rPr>
          <w:t xml:space="preserve"> U.S. Bureau of Labor Statistics</w:t>
        </w:r>
      </w:hyperlink>
      <w:r w:rsidRPr="00166A06">
        <w:rPr>
          <w:rFonts w:ascii="Times New Roman" w:hAnsi="Times New Roman" w:cs="Times New Roman"/>
          <w:sz w:val="24"/>
          <w:szCs w:val="24"/>
        </w:rPr>
        <w:t>)</w:t>
      </w:r>
    </w:p>
    <w:p w14:paraId="3474E2AB" w14:textId="348A40BE" w:rsidR="00BA1390" w:rsidRPr="00166A06" w:rsidRDefault="00BA1390" w:rsidP="00BA1390">
      <w:pPr>
        <w:rPr>
          <w:rFonts w:ascii="Times New Roman" w:hAnsi="Times New Roman" w:cs="Times New Roman"/>
          <w:sz w:val="24"/>
          <w:szCs w:val="24"/>
        </w:rPr>
      </w:pPr>
      <w:r w:rsidRPr="00166A06">
        <w:rPr>
          <w:rFonts w:ascii="Times New Roman" w:hAnsi="Times New Roman" w:cs="Times New Roman"/>
          <w:sz w:val="24"/>
          <w:szCs w:val="24"/>
        </w:rPr>
        <w:t>To see the full</w:t>
      </w:r>
      <w:r w:rsidR="00031400">
        <w:rPr>
          <w:rFonts w:ascii="Times New Roman" w:hAnsi="Times New Roman" w:cs="Times New Roman"/>
          <w:sz w:val="24"/>
          <w:szCs w:val="24"/>
        </w:rPr>
        <w:t xml:space="preserve"> </w:t>
      </w:r>
      <w:r w:rsidRPr="00166A06">
        <w:rPr>
          <w:rFonts w:ascii="Times New Roman" w:hAnsi="Times New Roman" w:cs="Times New Roman"/>
          <w:sz w:val="24"/>
          <w:szCs w:val="24"/>
        </w:rPr>
        <w:t xml:space="preserve">list of Industries by </w:t>
      </w:r>
      <w:proofErr w:type="spellStart"/>
      <w:r w:rsidRPr="00166A06">
        <w:rPr>
          <w:rFonts w:ascii="Times New Roman" w:hAnsi="Times New Roman" w:cs="Times New Roman"/>
          <w:sz w:val="24"/>
          <w:szCs w:val="24"/>
        </w:rPr>
        <w:t>Supersector</w:t>
      </w:r>
      <w:proofErr w:type="spellEnd"/>
      <w:r w:rsidRPr="00166A06">
        <w:rPr>
          <w:rFonts w:ascii="Times New Roman" w:hAnsi="Times New Roman" w:cs="Times New Roman"/>
          <w:sz w:val="24"/>
          <w:szCs w:val="24"/>
        </w:rPr>
        <w:t xml:space="preserve"> and NAICS Code, please go to </w:t>
      </w:r>
      <w:hyperlink r:id="rId26" w:history="1">
        <w:r w:rsidRPr="00166A06">
          <w:rPr>
            <w:rStyle w:val="Hyperlink"/>
            <w:rFonts w:ascii="Times New Roman" w:hAnsi="Times New Roman" w:cs="Times New Roman"/>
            <w:sz w:val="24"/>
            <w:szCs w:val="24"/>
          </w:rPr>
          <w:t>Industries at a Glance: NAICS Code Index (bls.gov)</w:t>
        </w:r>
      </w:hyperlink>
    </w:p>
    <w:p w14:paraId="03288667" w14:textId="77777777" w:rsidR="00BA1390" w:rsidRPr="00166A06" w:rsidRDefault="00BA1390" w:rsidP="00BA1390">
      <w:pPr>
        <w:rPr>
          <w:rFonts w:ascii="Times New Roman" w:hAnsi="Times New Roman" w:cs="Times New Roman"/>
          <w:sz w:val="24"/>
          <w:szCs w:val="24"/>
        </w:rPr>
      </w:pPr>
      <w:r w:rsidRPr="00166A06">
        <w:rPr>
          <w:rFonts w:ascii="Times New Roman" w:hAnsi="Times New Roman" w:cs="Times New Roman"/>
          <w:sz w:val="24"/>
          <w:szCs w:val="24"/>
        </w:rPr>
        <w:t>The 11 industry sectors utilized in this section are (10 non-farm and 1 farm sectors):</w:t>
      </w:r>
    </w:p>
    <w:p w14:paraId="44B8CD72" w14:textId="77777777" w:rsidR="00BA1390" w:rsidRPr="00166A06" w:rsidRDefault="00BA1390" w:rsidP="00F7119A">
      <w:pPr>
        <w:pStyle w:val="ListParagraph"/>
        <w:numPr>
          <w:ilvl w:val="0"/>
          <w:numId w:val="28"/>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Educational and Health Services</w:t>
      </w:r>
    </w:p>
    <w:p w14:paraId="00AE78D2" w14:textId="77777777" w:rsidR="00BA1390" w:rsidRPr="00166A06" w:rsidRDefault="00BA1390" w:rsidP="00F7119A">
      <w:pPr>
        <w:pStyle w:val="ListParagraph"/>
        <w:numPr>
          <w:ilvl w:val="0"/>
          <w:numId w:val="28"/>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Financial Services</w:t>
      </w:r>
    </w:p>
    <w:p w14:paraId="405DB1B5" w14:textId="77777777" w:rsidR="00BA1390" w:rsidRPr="00166A06" w:rsidRDefault="00BA1390" w:rsidP="00F7119A">
      <w:pPr>
        <w:pStyle w:val="ListParagraph"/>
        <w:numPr>
          <w:ilvl w:val="0"/>
          <w:numId w:val="28"/>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Government</w:t>
      </w:r>
    </w:p>
    <w:p w14:paraId="6577470B" w14:textId="77777777" w:rsidR="00BA1390" w:rsidRPr="00166A06" w:rsidRDefault="00BA1390" w:rsidP="00F7119A">
      <w:pPr>
        <w:pStyle w:val="ListParagraph"/>
        <w:numPr>
          <w:ilvl w:val="0"/>
          <w:numId w:val="28"/>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Information</w:t>
      </w:r>
    </w:p>
    <w:p w14:paraId="2BED5195" w14:textId="77777777" w:rsidR="00BA1390" w:rsidRPr="00166A06" w:rsidRDefault="00BA1390" w:rsidP="00F7119A">
      <w:pPr>
        <w:pStyle w:val="ListParagraph"/>
        <w:numPr>
          <w:ilvl w:val="0"/>
          <w:numId w:val="28"/>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Leisure and Hospitality</w:t>
      </w:r>
    </w:p>
    <w:p w14:paraId="4A5F79C6" w14:textId="77777777" w:rsidR="00BA1390" w:rsidRPr="00166A06" w:rsidRDefault="00BA1390" w:rsidP="00F7119A">
      <w:pPr>
        <w:pStyle w:val="ListParagraph"/>
        <w:numPr>
          <w:ilvl w:val="0"/>
          <w:numId w:val="28"/>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Manufacturing</w:t>
      </w:r>
    </w:p>
    <w:p w14:paraId="4BCF870E" w14:textId="77777777" w:rsidR="00BA1390" w:rsidRPr="00166A06" w:rsidRDefault="00BA1390" w:rsidP="00F7119A">
      <w:pPr>
        <w:pStyle w:val="ListParagraph"/>
        <w:numPr>
          <w:ilvl w:val="0"/>
          <w:numId w:val="28"/>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Natural Resources, Mining and Construction</w:t>
      </w:r>
    </w:p>
    <w:p w14:paraId="737D1407" w14:textId="77777777" w:rsidR="00BA1390" w:rsidRPr="00166A06" w:rsidRDefault="00BA1390" w:rsidP="00F7119A">
      <w:pPr>
        <w:pStyle w:val="ListParagraph"/>
        <w:numPr>
          <w:ilvl w:val="0"/>
          <w:numId w:val="28"/>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Other Services</w:t>
      </w:r>
    </w:p>
    <w:p w14:paraId="2076389F" w14:textId="77777777" w:rsidR="00BA1390" w:rsidRPr="00166A06" w:rsidRDefault="00BA1390" w:rsidP="00F7119A">
      <w:pPr>
        <w:pStyle w:val="ListParagraph"/>
        <w:numPr>
          <w:ilvl w:val="0"/>
          <w:numId w:val="28"/>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Professional and Business Services</w:t>
      </w:r>
    </w:p>
    <w:p w14:paraId="7266EAC6" w14:textId="77777777" w:rsidR="00BA1390" w:rsidRPr="00166A06" w:rsidRDefault="00BA1390" w:rsidP="00F7119A">
      <w:pPr>
        <w:pStyle w:val="ListParagraph"/>
        <w:numPr>
          <w:ilvl w:val="0"/>
          <w:numId w:val="28"/>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Total Farm</w:t>
      </w:r>
    </w:p>
    <w:p w14:paraId="7149A4EA" w14:textId="77777777" w:rsidR="00BA1390" w:rsidRPr="00166A06" w:rsidRDefault="00BA1390" w:rsidP="00F7119A">
      <w:pPr>
        <w:pStyle w:val="ListParagraph"/>
        <w:numPr>
          <w:ilvl w:val="0"/>
          <w:numId w:val="28"/>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Trade, Transportation and Utilities</w:t>
      </w:r>
    </w:p>
    <w:p w14:paraId="31488FEF" w14:textId="77777777" w:rsidR="00BA1390" w:rsidRPr="00166A06" w:rsidRDefault="00BA1390" w:rsidP="00BA1390">
      <w:pPr>
        <w:rPr>
          <w:rFonts w:ascii="Times New Roman" w:hAnsi="Times New Roman" w:cs="Times New Roman"/>
          <w:sz w:val="24"/>
          <w:szCs w:val="24"/>
        </w:rPr>
      </w:pPr>
      <w:r w:rsidRPr="00166A06">
        <w:rPr>
          <w:rFonts w:ascii="Times New Roman" w:hAnsi="Times New Roman" w:cs="Times New Roman"/>
          <w:sz w:val="24"/>
          <w:szCs w:val="24"/>
        </w:rPr>
        <w:t>Formula for Employment Change Rate:</w:t>
      </w:r>
    </w:p>
    <w:p w14:paraId="47C67F18" w14:textId="77777777" w:rsidR="00BA1390" w:rsidRPr="00166A06" w:rsidRDefault="00BA1390" w:rsidP="00BA1390">
      <w:pPr>
        <w:rPr>
          <w:rFonts w:ascii="Times New Roman" w:hAnsi="Times New Roman" w:cs="Times New Roman"/>
          <w:sz w:val="24"/>
          <w:szCs w:val="24"/>
        </w:rPr>
      </w:pPr>
      <w:r w:rsidRPr="00166A06">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C67E1EA" wp14:editId="48529DA8">
                <wp:simplePos x="0" y="0"/>
                <wp:positionH relativeFrom="column">
                  <wp:posOffset>543404</wp:posOffset>
                </wp:positionH>
                <wp:positionV relativeFrom="paragraph">
                  <wp:posOffset>101600</wp:posOffset>
                </wp:positionV>
                <wp:extent cx="4683065" cy="571500"/>
                <wp:effectExtent l="0" t="0" r="22860" b="19050"/>
                <wp:wrapNone/>
                <wp:docPr id="4" name="Text Box 4"/>
                <wp:cNvGraphicFramePr/>
                <a:graphic xmlns:a="http://schemas.openxmlformats.org/drawingml/2006/main">
                  <a:graphicData uri="http://schemas.microsoft.com/office/word/2010/wordprocessingShape">
                    <wps:wsp>
                      <wps:cNvSpPr txBox="1"/>
                      <wps:spPr>
                        <a:xfrm>
                          <a:off x="0" y="0"/>
                          <a:ext cx="4683065" cy="571500"/>
                        </a:xfrm>
                        <a:prstGeom prst="rect">
                          <a:avLst/>
                        </a:prstGeom>
                        <a:solidFill>
                          <a:schemeClr val="accent1">
                            <a:lumMod val="20000"/>
                            <a:lumOff val="80000"/>
                          </a:schemeClr>
                        </a:solidFill>
                        <a:ln w="6350">
                          <a:solidFill>
                            <a:prstClr val="black"/>
                          </a:solidFill>
                        </a:ln>
                      </wps:spPr>
                      <wps:txbx>
                        <w:txbxContent>
                          <w:p w14:paraId="2453AEA4" w14:textId="77777777" w:rsidR="00031400" w:rsidRPr="00023D14" w:rsidRDefault="00031400" w:rsidP="00BA1390">
                            <w:pPr>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Rate of Change=</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of employment in April 2020</m:t>
                                        </m:r>
                                      </m:num>
                                      <m:den>
                                        <m:r>
                                          <w:rPr>
                                            <w:rFonts w:ascii="Cambria Math" w:eastAsiaTheme="minorEastAsia" w:hAnsi="Cambria Math" w:cs="Times New Roman"/>
                                            <w:sz w:val="24"/>
                                            <w:szCs w:val="24"/>
                                          </w:rPr>
                                          <m:t># ofemployment in March 2020</m:t>
                                        </m:r>
                                      </m:den>
                                    </m:f>
                                    <m:r>
                                      <w:rPr>
                                        <w:rFonts w:ascii="Cambria Math" w:eastAsiaTheme="minorEastAsia" w:hAnsi="Cambria Math" w:cs="Times New Roman"/>
                                        <w:sz w:val="24"/>
                                        <w:szCs w:val="24"/>
                                      </w:rPr>
                                      <m:t>-1</m:t>
                                    </m:r>
                                  </m:e>
                                </m:d>
                                <m:r>
                                  <w:rPr>
                                    <w:rFonts w:ascii="Cambria Math" w:eastAsiaTheme="minorEastAsia" w:hAnsi="Cambria Math" w:cs="Times New Roman"/>
                                    <w:sz w:val="24"/>
                                    <w:szCs w:val="24"/>
                                  </w:rPr>
                                  <m:t>*100%</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7E1EA" id="Text Box 4" o:spid="_x0000_s1028" type="#_x0000_t202" style="position:absolute;margin-left:42.8pt;margin-top:8pt;width:368.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" fillcolor="#dbe5f1 [660]" strokeweight=".5pt">
                <v:textbox>
                  <w:txbxContent>
                    <w:p w14:paraId="2453AEA4" w14:textId="77777777" w:rsidR="00031400" w:rsidRPr="00023D14" w:rsidRDefault="00031400" w:rsidP="00BA1390">
                      <w:pPr>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Rate of Change=</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of employment in April 2020</m:t>
                                  </m:r>
                                </m:num>
                                <m:den>
                                  <m:r>
                                    <w:rPr>
                                      <w:rFonts w:ascii="Cambria Math" w:eastAsiaTheme="minorEastAsia" w:hAnsi="Cambria Math" w:cs="Times New Roman"/>
                                      <w:sz w:val="24"/>
                                      <w:szCs w:val="24"/>
                                    </w:rPr>
                                    <m:t># ofemployment in March 2020</m:t>
                                  </m:r>
                                </m:den>
                              </m:f>
                              <m:r>
                                <w:rPr>
                                  <w:rFonts w:ascii="Cambria Math" w:eastAsiaTheme="minorEastAsia" w:hAnsi="Cambria Math" w:cs="Times New Roman"/>
                                  <w:sz w:val="24"/>
                                  <w:szCs w:val="24"/>
                                </w:rPr>
                                <m:t>-1</m:t>
                              </m:r>
                            </m:e>
                          </m:d>
                          <m:r>
                            <w:rPr>
                              <w:rFonts w:ascii="Cambria Math" w:eastAsiaTheme="minorEastAsia" w:hAnsi="Cambria Math" w:cs="Times New Roman"/>
                              <w:sz w:val="24"/>
                              <w:szCs w:val="24"/>
                            </w:rPr>
                            <m:t>*100%</m:t>
                          </m:r>
                        </m:oMath>
                      </m:oMathPara>
                    </w:p>
                  </w:txbxContent>
                </v:textbox>
              </v:shape>
            </w:pict>
          </mc:Fallback>
        </mc:AlternateContent>
      </w:r>
    </w:p>
    <w:p w14:paraId="25068932" w14:textId="77777777" w:rsidR="00BA1390" w:rsidRPr="00166A06" w:rsidRDefault="00BA1390" w:rsidP="00BA1390">
      <w:pPr>
        <w:rPr>
          <w:rFonts w:ascii="Times New Roman" w:hAnsi="Times New Roman" w:cs="Times New Roman"/>
          <w:sz w:val="24"/>
          <w:szCs w:val="24"/>
        </w:rPr>
      </w:pPr>
    </w:p>
    <w:p w14:paraId="06CA15F7" w14:textId="77777777" w:rsidR="00BA1390" w:rsidRPr="00166A06" w:rsidRDefault="00BA1390" w:rsidP="00BA1390">
      <w:pPr>
        <w:jc w:val="center"/>
        <w:rPr>
          <w:rFonts w:ascii="Times New Roman" w:hAnsi="Times New Roman" w:cs="Times New Roman"/>
          <w:sz w:val="24"/>
          <w:szCs w:val="24"/>
        </w:rPr>
      </w:pPr>
      <w:r w:rsidRPr="00E32906">
        <w:rPr>
          <w:rFonts w:ascii="Times New Roman" w:eastAsiaTheme="minorEastAsia" w:hAnsi="Times New Roman" w:cs="Times New Roman"/>
          <w:i/>
        </w:rPr>
        <w:t xml:space="preserve">Source for the number of unemployment: </w:t>
      </w:r>
      <w:hyperlink r:id="rId27" w:history="1">
        <w:r w:rsidRPr="00E32906">
          <w:rPr>
            <w:rStyle w:val="Hyperlink"/>
            <w:rFonts w:ascii="Times New Roman" w:hAnsi="Times New Roman" w:cs="Times New Roman"/>
            <w:i/>
          </w:rPr>
          <w:t>Unemployment Rate and Labor Force (ca.gov)</w:t>
        </w:r>
      </w:hyperlink>
      <w:r w:rsidRPr="00E32906">
        <w:rPr>
          <w:rFonts w:ascii="Times New Roman" w:hAnsi="Times New Roman" w:cs="Times New Roman"/>
          <w:i/>
        </w:rPr>
        <w:t xml:space="preserve">. </w:t>
      </w:r>
      <w:r w:rsidRPr="00E32906">
        <w:rPr>
          <w:rFonts w:ascii="Times New Roman" w:eastAsiaTheme="minorEastAsia" w:hAnsi="Times New Roman" w:cs="Times New Roman"/>
          <w:i/>
        </w:rPr>
        <w:t xml:space="preserve">The data </w:t>
      </w:r>
      <w:r>
        <w:rPr>
          <w:rFonts w:ascii="Times New Roman" w:eastAsiaTheme="minorEastAsia" w:hAnsi="Times New Roman" w:cs="Times New Roman"/>
          <w:i/>
        </w:rPr>
        <w:t>were</w:t>
      </w:r>
      <w:r w:rsidRPr="00E32906">
        <w:rPr>
          <w:rFonts w:ascii="Times New Roman" w:eastAsiaTheme="minorEastAsia" w:hAnsi="Times New Roman" w:cs="Times New Roman"/>
          <w:i/>
        </w:rPr>
        <w:t xml:space="preserve"> collected and combine</w:t>
      </w:r>
      <w:r>
        <w:rPr>
          <w:rFonts w:ascii="Times New Roman" w:eastAsiaTheme="minorEastAsia" w:hAnsi="Times New Roman" w:cs="Times New Roman"/>
          <w:i/>
        </w:rPr>
        <w:t>d</w:t>
      </w:r>
      <w:r w:rsidRPr="00E32906">
        <w:rPr>
          <w:rFonts w:ascii="Times New Roman" w:eastAsiaTheme="minorEastAsia" w:hAnsi="Times New Roman" w:cs="Times New Roman"/>
          <w:i/>
        </w:rPr>
        <w:t xml:space="preserve"> by the author of the analysis.</w:t>
      </w:r>
    </w:p>
    <w:p w14:paraId="11B94D32" w14:textId="77777777" w:rsidR="00BA1390" w:rsidRDefault="00BA1390" w:rsidP="00BA1390">
      <w:pPr>
        <w:rPr>
          <w:rFonts w:ascii="Times New Roman" w:eastAsiaTheme="minorEastAsia" w:hAnsi="Times New Roman" w:cs="Times New Roman"/>
          <w:i/>
        </w:rPr>
      </w:pPr>
      <w:r w:rsidRPr="00166A06">
        <w:rPr>
          <w:rFonts w:ascii="Times New Roman" w:hAnsi="Times New Roman" w:cs="Times New Roman"/>
          <w:sz w:val="24"/>
          <w:szCs w:val="24"/>
          <w:u w:val="single"/>
        </w:rPr>
        <w:t>NOTE</w:t>
      </w:r>
      <w:r w:rsidRPr="00166A06">
        <w:rPr>
          <w:rFonts w:ascii="Times New Roman" w:hAnsi="Times New Roman" w:cs="Times New Roman"/>
          <w:sz w:val="24"/>
          <w:szCs w:val="24"/>
        </w:rPr>
        <w:t>: Industry Data does not include self-employed individuals, unpaid family workers, household domestic workers, and workers on strike.</w:t>
      </w:r>
      <w:r>
        <w:rPr>
          <w:rFonts w:ascii="Times New Roman" w:hAnsi="Times New Roman" w:cs="Times New Roman"/>
          <w:sz w:val="24"/>
          <w:szCs w:val="24"/>
        </w:rPr>
        <w:t xml:space="preserve"> </w:t>
      </w:r>
    </w:p>
    <w:p w14:paraId="0CD32DF1" w14:textId="77777777" w:rsidR="0082495B" w:rsidRPr="00166A06" w:rsidRDefault="0082495B" w:rsidP="0082495B">
      <w:pPr>
        <w:rPr>
          <w:rFonts w:ascii="Times New Roman" w:hAnsi="Times New Roman" w:cs="Times New Roman"/>
          <w:sz w:val="24"/>
          <w:szCs w:val="24"/>
        </w:rPr>
      </w:pPr>
    </w:p>
    <w:p w14:paraId="1C962190" w14:textId="77777777" w:rsidR="0082495B" w:rsidRPr="00166A06" w:rsidRDefault="0082495B" w:rsidP="0082495B">
      <w:pPr>
        <w:rPr>
          <w:rFonts w:ascii="Times New Roman" w:hAnsi="Times New Roman" w:cs="Times New Roman"/>
          <w:b/>
          <w:sz w:val="30"/>
          <w:szCs w:val="30"/>
        </w:rPr>
      </w:pPr>
      <w:r w:rsidRPr="00166A06">
        <w:rPr>
          <w:rFonts w:ascii="Times New Roman" w:hAnsi="Times New Roman" w:cs="Times New Roman"/>
          <w:b/>
          <w:sz w:val="30"/>
          <w:szCs w:val="30"/>
        </w:rPr>
        <w:lastRenderedPageBreak/>
        <w:t>1. California State</w:t>
      </w:r>
    </w:p>
    <w:p w14:paraId="46924ED4" w14:textId="77777777" w:rsidR="0082495B" w:rsidRPr="00166A06" w:rsidRDefault="0082495B" w:rsidP="0082495B">
      <w:pPr>
        <w:rPr>
          <w:rFonts w:ascii="Times New Roman" w:hAnsi="Times New Roman" w:cs="Times New Roman"/>
          <w:sz w:val="24"/>
          <w:szCs w:val="24"/>
          <w:highlight w:val="red"/>
        </w:rPr>
      </w:pPr>
      <w:r w:rsidRPr="00166A06">
        <w:rPr>
          <w:rFonts w:ascii="Times New Roman" w:hAnsi="Times New Roman" w:cs="Times New Roman"/>
          <w:sz w:val="24"/>
          <w:szCs w:val="24"/>
        </w:rPr>
        <w:t xml:space="preserve">By March 2020, the biggest sector in California was </w:t>
      </w:r>
      <w:r w:rsidRPr="00166A06">
        <w:rPr>
          <w:rFonts w:ascii="Times New Roman" w:hAnsi="Times New Roman" w:cs="Times New Roman"/>
          <w:i/>
          <w:sz w:val="24"/>
          <w:szCs w:val="24"/>
        </w:rPr>
        <w:t>Trade, Transportation &amp; Utilities</w:t>
      </w:r>
      <w:r w:rsidRPr="00166A06">
        <w:rPr>
          <w:rFonts w:ascii="Times New Roman" w:hAnsi="Times New Roman" w:cs="Times New Roman"/>
          <w:sz w:val="24"/>
          <w:szCs w:val="24"/>
        </w:rPr>
        <w:t xml:space="preserve"> with about 17% of total state employment (figure III.1.1).</w:t>
      </w:r>
    </w:p>
    <w:p w14:paraId="75E6F9B9" w14:textId="77777777" w:rsidR="0082495B" w:rsidRPr="00166A06" w:rsidRDefault="00303B76" w:rsidP="0082495B">
      <w:pPr>
        <w:jc w:val="center"/>
        <w:rPr>
          <w:rFonts w:ascii="Times New Roman" w:hAnsi="Times New Roman" w:cs="Times New Roman"/>
          <w:sz w:val="24"/>
          <w:szCs w:val="24"/>
        </w:rPr>
      </w:pPr>
      <w:r w:rsidRPr="00166A06">
        <w:rPr>
          <w:rFonts w:ascii="Times New Roman" w:hAnsi="Times New Roman" w:cs="Times New Roman"/>
          <w:noProof/>
        </w:rPr>
        <w:drawing>
          <wp:inline distT="0" distB="0" distL="0" distR="0" wp14:anchorId="24771318" wp14:editId="07244A20">
            <wp:extent cx="5647334" cy="3497580"/>
            <wp:effectExtent l="0" t="0" r="10795" b="7620"/>
            <wp:docPr id="14" name="Chart 14">
              <a:extLst xmlns:a="http://schemas.openxmlformats.org/drawingml/2006/main">
                <a:ext uri="{FF2B5EF4-FFF2-40B4-BE49-F238E27FC236}">
                  <a16:creationId xmlns:a16="http://schemas.microsoft.com/office/drawing/2014/main" id="{E6A6670C-5EFE-4807-A157-9913C4EF5A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9071ED3" w14:textId="77777777" w:rsidR="0082495B" w:rsidRPr="00C835A7" w:rsidRDefault="0082495B" w:rsidP="0082495B">
      <w:pPr>
        <w:jc w:val="center"/>
        <w:rPr>
          <w:rFonts w:ascii="Times New Roman" w:hAnsi="Times New Roman" w:cs="Times New Roman"/>
        </w:rPr>
      </w:pPr>
      <w:r w:rsidRPr="00C835A7">
        <w:rPr>
          <w:rFonts w:ascii="Times New Roman" w:hAnsi="Times New Roman" w:cs="Times New Roman"/>
          <w:i/>
        </w:rPr>
        <w:t xml:space="preserve">Figure III.1.1: California Employment by Industry by March 2020 (Source: </w:t>
      </w:r>
      <w:hyperlink r:id="rId29" w:history="1">
        <w:r w:rsidRPr="00C835A7">
          <w:rPr>
            <w:rStyle w:val="Hyperlink"/>
            <w:rFonts w:ascii="Times New Roman" w:hAnsi="Times New Roman" w:cs="Times New Roman"/>
          </w:rPr>
          <w:t xml:space="preserve">Employment by Industry </w:t>
        </w:r>
        <w:proofErr w:type="spellStart"/>
        <w:r w:rsidRPr="00C835A7">
          <w:rPr>
            <w:rStyle w:val="Hyperlink"/>
            <w:rFonts w:ascii="Times New Roman" w:hAnsi="Times New Roman" w:cs="Times New Roman"/>
          </w:rPr>
          <w:t>DatamyTemplate</w:t>
        </w:r>
        <w:proofErr w:type="spellEnd"/>
        <w:r w:rsidRPr="00C835A7">
          <w:rPr>
            <w:rStyle w:val="Hyperlink"/>
            <w:rFonts w:ascii="Times New Roman" w:hAnsi="Times New Roman" w:cs="Times New Roman"/>
          </w:rPr>
          <w:t xml:space="preserve"> (ca.gov)</w:t>
        </w:r>
      </w:hyperlink>
      <w:r w:rsidRPr="00C835A7">
        <w:rPr>
          <w:rFonts w:ascii="Times New Roman" w:hAnsi="Times New Roman" w:cs="Times New Roman"/>
        </w:rPr>
        <w:t>)</w:t>
      </w:r>
    </w:p>
    <w:p w14:paraId="61365ECA" w14:textId="77777777" w:rsidR="0082495B" w:rsidRPr="00166A06" w:rsidRDefault="0082495B" w:rsidP="0082495B">
      <w:pPr>
        <w:rPr>
          <w:rFonts w:ascii="Times New Roman" w:hAnsi="Times New Roman" w:cs="Times New Roman"/>
          <w:sz w:val="24"/>
          <w:szCs w:val="24"/>
          <w:highlight w:val="green"/>
        </w:rPr>
      </w:pPr>
    </w:p>
    <w:p w14:paraId="7DDF58ED" w14:textId="7ADCB995" w:rsidR="0082495B" w:rsidRPr="00166A06" w:rsidRDefault="0082495B" w:rsidP="0082495B">
      <w:pPr>
        <w:rPr>
          <w:rFonts w:ascii="Times New Roman" w:hAnsi="Times New Roman" w:cs="Times New Roman"/>
          <w:sz w:val="24"/>
          <w:szCs w:val="24"/>
        </w:rPr>
      </w:pPr>
      <w:r w:rsidRPr="00166A06">
        <w:rPr>
          <w:rFonts w:ascii="Times New Roman" w:hAnsi="Times New Roman" w:cs="Times New Roman"/>
          <w:sz w:val="24"/>
          <w:szCs w:val="24"/>
        </w:rPr>
        <w:t xml:space="preserve">In California from March 2020 to April 2020, </w:t>
      </w:r>
      <w:r w:rsidR="009F37B2">
        <w:rPr>
          <w:rFonts w:ascii="Times New Roman" w:hAnsi="Times New Roman" w:cs="Times New Roman"/>
          <w:sz w:val="24"/>
          <w:szCs w:val="24"/>
        </w:rPr>
        <w:t xml:space="preserve">the </w:t>
      </w:r>
      <w:r w:rsidRPr="00166A06">
        <w:rPr>
          <w:rFonts w:ascii="Times New Roman" w:hAnsi="Times New Roman" w:cs="Times New Roman"/>
          <w:i/>
          <w:sz w:val="24"/>
          <w:szCs w:val="24"/>
        </w:rPr>
        <w:t>Leisure and Hospitality</w:t>
      </w:r>
      <w:r w:rsidRPr="00166A06">
        <w:rPr>
          <w:rFonts w:ascii="Times New Roman" w:hAnsi="Times New Roman" w:cs="Times New Roman"/>
          <w:sz w:val="24"/>
          <w:szCs w:val="24"/>
        </w:rPr>
        <w:t xml:space="preserve"> industry reduced </w:t>
      </w:r>
      <w:r w:rsidR="009F37B2">
        <w:rPr>
          <w:rFonts w:ascii="Times New Roman" w:hAnsi="Times New Roman" w:cs="Times New Roman"/>
          <w:sz w:val="24"/>
          <w:szCs w:val="24"/>
        </w:rPr>
        <w:t xml:space="preserve">the </w:t>
      </w:r>
      <w:r w:rsidR="009F37B2" w:rsidRPr="00166A06">
        <w:rPr>
          <w:rFonts w:ascii="Times New Roman" w:hAnsi="Times New Roman" w:cs="Times New Roman"/>
          <w:sz w:val="24"/>
          <w:szCs w:val="24"/>
        </w:rPr>
        <w:t>number of jobs</w:t>
      </w:r>
      <w:r w:rsidR="009F37B2">
        <w:rPr>
          <w:rFonts w:ascii="Times New Roman" w:hAnsi="Times New Roman" w:cs="Times New Roman"/>
          <w:sz w:val="24"/>
          <w:szCs w:val="24"/>
        </w:rPr>
        <w:t xml:space="preserve"> by</w:t>
      </w:r>
      <w:r w:rsidR="009F37B2" w:rsidRPr="00166A06">
        <w:rPr>
          <w:rFonts w:ascii="Times New Roman" w:hAnsi="Times New Roman" w:cs="Times New Roman"/>
          <w:sz w:val="24"/>
          <w:szCs w:val="24"/>
        </w:rPr>
        <w:t xml:space="preserve"> </w:t>
      </w:r>
      <w:r w:rsidRPr="00166A06">
        <w:rPr>
          <w:rFonts w:ascii="Times New Roman" w:hAnsi="Times New Roman" w:cs="Times New Roman"/>
          <w:sz w:val="24"/>
          <w:szCs w:val="24"/>
        </w:rPr>
        <w:t>45.2%.</w:t>
      </w:r>
      <w:r w:rsidR="00E145C8">
        <w:rPr>
          <w:rFonts w:ascii="Times New Roman" w:hAnsi="Times New Roman" w:cs="Times New Roman"/>
          <w:sz w:val="24"/>
          <w:szCs w:val="24"/>
        </w:rPr>
        <w:t xml:space="preserve"> The</w:t>
      </w:r>
      <w:r w:rsidRPr="00166A06">
        <w:rPr>
          <w:rFonts w:ascii="Times New Roman" w:hAnsi="Times New Roman" w:cs="Times New Roman"/>
          <w:i/>
          <w:sz w:val="24"/>
          <w:szCs w:val="24"/>
        </w:rPr>
        <w:t xml:space="preserve"> Leisure and Hospitality </w:t>
      </w:r>
      <w:r w:rsidRPr="00166A06">
        <w:rPr>
          <w:rFonts w:ascii="Times New Roman" w:hAnsi="Times New Roman" w:cs="Times New Roman"/>
          <w:sz w:val="24"/>
          <w:szCs w:val="24"/>
        </w:rPr>
        <w:t xml:space="preserve">sector includes </w:t>
      </w:r>
      <w:r w:rsidRPr="00166A06">
        <w:rPr>
          <w:rFonts w:ascii="Times New Roman" w:hAnsi="Times New Roman" w:cs="Times New Roman"/>
          <w:i/>
          <w:sz w:val="24"/>
          <w:szCs w:val="24"/>
        </w:rPr>
        <w:t>Arts, Entertainment, and Recreation</w:t>
      </w:r>
      <w:r w:rsidRPr="00166A06">
        <w:rPr>
          <w:rFonts w:ascii="Times New Roman" w:hAnsi="Times New Roman" w:cs="Times New Roman"/>
          <w:sz w:val="24"/>
          <w:szCs w:val="24"/>
        </w:rPr>
        <w:t xml:space="preserve"> and </w:t>
      </w:r>
      <w:r w:rsidRPr="00166A06">
        <w:rPr>
          <w:rFonts w:ascii="Times New Roman" w:hAnsi="Times New Roman" w:cs="Times New Roman"/>
          <w:i/>
          <w:sz w:val="24"/>
          <w:szCs w:val="24"/>
        </w:rPr>
        <w:t>Accommodation and Food Services</w:t>
      </w:r>
      <w:r w:rsidRPr="00166A06">
        <w:rPr>
          <w:rFonts w:ascii="Times New Roman" w:hAnsi="Times New Roman" w:cs="Times New Roman"/>
          <w:sz w:val="24"/>
          <w:szCs w:val="24"/>
        </w:rPr>
        <w:t xml:space="preserve">. Most of the activities in </w:t>
      </w:r>
      <w:r w:rsidR="005E4F52">
        <w:rPr>
          <w:rFonts w:ascii="Times New Roman" w:hAnsi="Times New Roman" w:cs="Times New Roman"/>
          <w:sz w:val="24"/>
          <w:szCs w:val="24"/>
        </w:rPr>
        <w:t>these</w:t>
      </w:r>
      <w:r w:rsidRPr="00166A06">
        <w:rPr>
          <w:rFonts w:ascii="Times New Roman" w:hAnsi="Times New Roman" w:cs="Times New Roman"/>
          <w:sz w:val="24"/>
          <w:szCs w:val="24"/>
        </w:rPr>
        <w:t xml:space="preserve"> subsectors </w:t>
      </w:r>
      <w:r w:rsidR="009F37B2">
        <w:rPr>
          <w:rFonts w:ascii="Times New Roman" w:hAnsi="Times New Roman" w:cs="Times New Roman"/>
          <w:sz w:val="24"/>
          <w:szCs w:val="24"/>
        </w:rPr>
        <w:t>were</w:t>
      </w:r>
      <w:r w:rsidRPr="00166A06">
        <w:rPr>
          <w:rFonts w:ascii="Times New Roman" w:hAnsi="Times New Roman" w:cs="Times New Roman"/>
          <w:sz w:val="24"/>
          <w:szCs w:val="24"/>
        </w:rPr>
        <w:t xml:space="preserve"> limited in the pandemic time due to shelter-in-place orders. </w:t>
      </w:r>
      <w:r w:rsidR="00031400">
        <w:rPr>
          <w:rFonts w:ascii="Times New Roman" w:hAnsi="Times New Roman" w:cs="Times New Roman"/>
          <w:sz w:val="24"/>
          <w:szCs w:val="24"/>
        </w:rPr>
        <w:t>Interestingly,</w:t>
      </w:r>
      <w:r w:rsidRPr="00166A06">
        <w:rPr>
          <w:rFonts w:ascii="Times New Roman" w:hAnsi="Times New Roman" w:cs="Times New Roman"/>
          <w:sz w:val="24"/>
          <w:szCs w:val="24"/>
        </w:rPr>
        <w:t xml:space="preserve"> that the number of jobs in</w:t>
      </w:r>
      <w:r w:rsidR="00031400">
        <w:rPr>
          <w:rFonts w:ascii="Times New Roman" w:hAnsi="Times New Roman" w:cs="Times New Roman"/>
          <w:sz w:val="24"/>
          <w:szCs w:val="24"/>
        </w:rPr>
        <w:t xml:space="preserve"> the</w:t>
      </w:r>
      <w:r w:rsidRPr="00166A06">
        <w:rPr>
          <w:rFonts w:ascii="Times New Roman" w:hAnsi="Times New Roman" w:cs="Times New Roman"/>
          <w:sz w:val="24"/>
          <w:szCs w:val="24"/>
        </w:rPr>
        <w:t xml:space="preserve"> farm industry increase</w:t>
      </w:r>
      <w:r w:rsidR="005E4F52">
        <w:rPr>
          <w:rFonts w:ascii="Times New Roman" w:hAnsi="Times New Roman" w:cs="Times New Roman"/>
          <w:sz w:val="24"/>
          <w:szCs w:val="24"/>
        </w:rPr>
        <w:t>d</w:t>
      </w:r>
      <w:r w:rsidRPr="00166A06">
        <w:rPr>
          <w:rFonts w:ascii="Times New Roman" w:hAnsi="Times New Roman" w:cs="Times New Roman"/>
          <w:sz w:val="24"/>
          <w:szCs w:val="24"/>
        </w:rPr>
        <w:t xml:space="preserve"> by 5.1% during </w:t>
      </w:r>
      <w:r w:rsidR="005E4F52">
        <w:rPr>
          <w:rFonts w:ascii="Times New Roman" w:hAnsi="Times New Roman" w:cs="Times New Roman"/>
          <w:sz w:val="24"/>
          <w:szCs w:val="24"/>
        </w:rPr>
        <w:t>this</w:t>
      </w:r>
      <w:r w:rsidRPr="00166A06">
        <w:rPr>
          <w:rFonts w:ascii="Times New Roman" w:hAnsi="Times New Roman" w:cs="Times New Roman"/>
          <w:sz w:val="24"/>
          <w:szCs w:val="24"/>
        </w:rPr>
        <w:t xml:space="preserve"> period.</w:t>
      </w:r>
    </w:p>
    <w:p w14:paraId="7C636B5D" w14:textId="77777777" w:rsidR="0082495B" w:rsidRPr="00166A06" w:rsidRDefault="0082495B" w:rsidP="0082495B">
      <w:pPr>
        <w:rPr>
          <w:rFonts w:ascii="Times New Roman" w:hAnsi="Times New Roman" w:cs="Times New Roman"/>
          <w:sz w:val="24"/>
          <w:szCs w:val="24"/>
          <w:highlight w:val="green"/>
        </w:rPr>
      </w:pPr>
    </w:p>
    <w:p w14:paraId="0D1AC4F3" w14:textId="77777777" w:rsidR="0082495B" w:rsidRPr="00166A06" w:rsidRDefault="0082495B" w:rsidP="0082495B">
      <w:pPr>
        <w:jc w:val="center"/>
        <w:rPr>
          <w:rFonts w:ascii="Times New Roman" w:hAnsi="Times New Roman" w:cs="Times New Roman"/>
          <w:sz w:val="24"/>
          <w:szCs w:val="24"/>
        </w:rPr>
      </w:pPr>
      <w:r w:rsidRPr="00166A06">
        <w:rPr>
          <w:rFonts w:ascii="Times New Roman" w:hAnsi="Times New Roman" w:cs="Times New Roman"/>
          <w:noProof/>
        </w:rPr>
        <w:lastRenderedPageBreak/>
        <w:drawing>
          <wp:inline distT="0" distB="0" distL="0" distR="0" wp14:anchorId="163C6F44" wp14:editId="27853BAD">
            <wp:extent cx="5995359" cy="3225800"/>
            <wp:effectExtent l="0" t="0" r="5715" b="0"/>
            <wp:docPr id="13" name="Chart 13">
              <a:extLst xmlns:a="http://schemas.openxmlformats.org/drawingml/2006/main">
                <a:ext uri="{FF2B5EF4-FFF2-40B4-BE49-F238E27FC236}">
                  <a16:creationId xmlns:a16="http://schemas.microsoft.com/office/drawing/2014/main" id="{AD7C55AE-30A1-4BD2-BED1-3E20134A13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70262FC" w14:textId="77777777" w:rsidR="0082495B" w:rsidRPr="00C835A7" w:rsidRDefault="0082495B" w:rsidP="0082495B">
      <w:pPr>
        <w:jc w:val="center"/>
        <w:rPr>
          <w:rFonts w:ascii="Times New Roman" w:hAnsi="Times New Roman" w:cs="Times New Roman"/>
          <w:i/>
        </w:rPr>
      </w:pPr>
      <w:r w:rsidRPr="00C835A7">
        <w:rPr>
          <w:rFonts w:ascii="Times New Roman" w:hAnsi="Times New Roman" w:cs="Times New Roman"/>
          <w:i/>
        </w:rPr>
        <w:t xml:space="preserve">Figure III.1.2: The employment change </w:t>
      </w:r>
      <w:r w:rsidR="00263365">
        <w:rPr>
          <w:rFonts w:ascii="Times New Roman" w:hAnsi="Times New Roman" w:cs="Times New Roman"/>
          <w:i/>
        </w:rPr>
        <w:t xml:space="preserve">rate </w:t>
      </w:r>
      <w:r w:rsidRPr="00C835A7">
        <w:rPr>
          <w:rFonts w:ascii="Times New Roman" w:hAnsi="Times New Roman" w:cs="Times New Roman"/>
          <w:i/>
        </w:rPr>
        <w:t>in California by Industry from March 2020 to April 2020 (Source: Industry Employment in California Counties | EDD Data Library)</w:t>
      </w:r>
    </w:p>
    <w:p w14:paraId="119C4D0B" w14:textId="77777777" w:rsidR="0082495B" w:rsidRPr="00166A06" w:rsidRDefault="0082495B" w:rsidP="0082495B">
      <w:pPr>
        <w:jc w:val="center"/>
        <w:rPr>
          <w:rFonts w:ascii="Times New Roman" w:hAnsi="Times New Roman" w:cs="Times New Roman"/>
          <w:i/>
          <w:sz w:val="24"/>
          <w:szCs w:val="24"/>
        </w:rPr>
      </w:pPr>
    </w:p>
    <w:p w14:paraId="34445D43" w14:textId="77777777" w:rsidR="0082495B" w:rsidRPr="00166A06" w:rsidRDefault="0082495B" w:rsidP="0082495B">
      <w:pPr>
        <w:rPr>
          <w:rFonts w:ascii="Times New Roman" w:hAnsi="Times New Roman" w:cs="Times New Roman"/>
          <w:b/>
          <w:sz w:val="30"/>
          <w:szCs w:val="30"/>
        </w:rPr>
      </w:pPr>
      <w:r w:rsidRPr="00166A06">
        <w:rPr>
          <w:rFonts w:ascii="Times New Roman" w:hAnsi="Times New Roman" w:cs="Times New Roman"/>
          <w:b/>
          <w:sz w:val="30"/>
          <w:szCs w:val="30"/>
        </w:rPr>
        <w:t>2. Stanislaus County</w:t>
      </w:r>
    </w:p>
    <w:p w14:paraId="3DBAAB02" w14:textId="14D4C224" w:rsidR="0082495B" w:rsidRPr="00166A06" w:rsidRDefault="0082495B" w:rsidP="0082495B">
      <w:pPr>
        <w:rPr>
          <w:rFonts w:ascii="Times New Roman" w:hAnsi="Times New Roman" w:cs="Times New Roman"/>
          <w:sz w:val="24"/>
          <w:szCs w:val="24"/>
        </w:rPr>
      </w:pPr>
      <w:r w:rsidRPr="00166A06">
        <w:rPr>
          <w:rFonts w:ascii="Times New Roman" w:hAnsi="Times New Roman" w:cs="Times New Roman"/>
          <w:sz w:val="24"/>
          <w:szCs w:val="24"/>
        </w:rPr>
        <w:t xml:space="preserve">Similar to the entire state, </w:t>
      </w:r>
      <w:r w:rsidRPr="00166A06">
        <w:rPr>
          <w:rFonts w:ascii="Times New Roman" w:hAnsi="Times New Roman" w:cs="Times New Roman"/>
          <w:i/>
          <w:sz w:val="24"/>
          <w:szCs w:val="24"/>
        </w:rPr>
        <w:t>Trade, Transportation &amp; Utilities</w:t>
      </w:r>
      <w:r w:rsidRPr="00166A06">
        <w:rPr>
          <w:rFonts w:ascii="Times New Roman" w:hAnsi="Times New Roman" w:cs="Times New Roman"/>
          <w:sz w:val="24"/>
          <w:szCs w:val="24"/>
        </w:rPr>
        <w:t xml:space="preserve"> was the biggest sector in Stanislaus County in March 2020 with </w:t>
      </w:r>
      <w:r w:rsidR="008A1818">
        <w:rPr>
          <w:rFonts w:ascii="Times New Roman" w:hAnsi="Times New Roman" w:cs="Times New Roman"/>
          <w:sz w:val="24"/>
          <w:szCs w:val="24"/>
        </w:rPr>
        <w:t>approximately</w:t>
      </w:r>
      <w:r w:rsidRPr="00166A06">
        <w:rPr>
          <w:rFonts w:ascii="Times New Roman" w:hAnsi="Times New Roman" w:cs="Times New Roman"/>
          <w:sz w:val="24"/>
          <w:szCs w:val="24"/>
        </w:rPr>
        <w:t xml:space="preserve"> 19% of total county employment (figure III.2.1). </w:t>
      </w:r>
      <w:r w:rsidR="007B3E61">
        <w:rPr>
          <w:rFonts w:ascii="Times New Roman" w:hAnsi="Times New Roman" w:cs="Times New Roman"/>
          <w:sz w:val="24"/>
          <w:szCs w:val="24"/>
        </w:rPr>
        <w:t xml:space="preserve">The </w:t>
      </w:r>
      <w:r w:rsidRPr="007B3E61">
        <w:rPr>
          <w:rFonts w:ascii="Times New Roman" w:hAnsi="Times New Roman" w:cs="Times New Roman"/>
          <w:i/>
          <w:sz w:val="24"/>
          <w:szCs w:val="24"/>
        </w:rPr>
        <w:t>Government</w:t>
      </w:r>
      <w:r w:rsidRPr="00166A06">
        <w:rPr>
          <w:rFonts w:ascii="Times New Roman" w:hAnsi="Times New Roman" w:cs="Times New Roman"/>
          <w:sz w:val="24"/>
          <w:szCs w:val="24"/>
        </w:rPr>
        <w:t xml:space="preserve"> sector in the local area ranked </w:t>
      </w:r>
      <w:r w:rsidR="007B3E61">
        <w:rPr>
          <w:rFonts w:ascii="Times New Roman" w:hAnsi="Times New Roman" w:cs="Times New Roman"/>
          <w:sz w:val="24"/>
          <w:szCs w:val="24"/>
        </w:rPr>
        <w:t>third</w:t>
      </w:r>
      <w:r w:rsidRPr="00166A06">
        <w:rPr>
          <w:rFonts w:ascii="Times New Roman" w:hAnsi="Times New Roman" w:cs="Times New Roman"/>
          <w:sz w:val="24"/>
          <w:szCs w:val="24"/>
        </w:rPr>
        <w:t xml:space="preserve"> with roughly 16%. According to the 2020 County-Level Economic Forecast of California Department of Transportation (source: dot.ca.gov), most transportation jobs in Stanislaus County are trucking and warehousing. The county has prominent logistics and fulfillment centers for Amazon, Restoration Hardware, and others. </w:t>
      </w:r>
      <w:r w:rsidR="00B34668">
        <w:rPr>
          <w:rFonts w:ascii="Times New Roman" w:hAnsi="Times New Roman" w:cs="Times New Roman"/>
          <w:sz w:val="24"/>
          <w:szCs w:val="24"/>
        </w:rPr>
        <w:t>D</w:t>
      </w:r>
      <w:r w:rsidRPr="00166A06">
        <w:rPr>
          <w:rFonts w:ascii="Times New Roman" w:hAnsi="Times New Roman" w:cs="Times New Roman"/>
          <w:sz w:val="24"/>
          <w:szCs w:val="24"/>
        </w:rPr>
        <w:t xml:space="preserve">uring the Coronavirus </w:t>
      </w:r>
      <w:r w:rsidR="009F37B2">
        <w:rPr>
          <w:rFonts w:ascii="Times New Roman" w:hAnsi="Times New Roman" w:cs="Times New Roman"/>
          <w:sz w:val="24"/>
          <w:szCs w:val="24"/>
        </w:rPr>
        <w:t>crisis</w:t>
      </w:r>
      <w:r w:rsidRPr="00166A06">
        <w:rPr>
          <w:rFonts w:ascii="Times New Roman" w:hAnsi="Times New Roman" w:cs="Times New Roman"/>
          <w:sz w:val="24"/>
          <w:szCs w:val="24"/>
        </w:rPr>
        <w:t xml:space="preserve">, transportation and warehousing employment did not decline </w:t>
      </w:r>
      <w:r w:rsidR="00B34668">
        <w:rPr>
          <w:rFonts w:ascii="Times New Roman" w:hAnsi="Times New Roman" w:cs="Times New Roman"/>
          <w:sz w:val="24"/>
          <w:szCs w:val="24"/>
        </w:rPr>
        <w:t>substantially</w:t>
      </w:r>
      <w:r w:rsidRPr="00166A06">
        <w:rPr>
          <w:rFonts w:ascii="Times New Roman" w:hAnsi="Times New Roman" w:cs="Times New Roman"/>
          <w:sz w:val="24"/>
          <w:szCs w:val="24"/>
        </w:rPr>
        <w:t xml:space="preserve"> despite </w:t>
      </w:r>
      <w:r w:rsidR="00B34668">
        <w:rPr>
          <w:rFonts w:ascii="Times New Roman" w:hAnsi="Times New Roman" w:cs="Times New Roman"/>
          <w:sz w:val="24"/>
          <w:szCs w:val="24"/>
        </w:rPr>
        <w:t xml:space="preserve">being a </w:t>
      </w:r>
      <w:r w:rsidRPr="00166A06">
        <w:rPr>
          <w:rFonts w:ascii="Times New Roman" w:hAnsi="Times New Roman" w:cs="Times New Roman"/>
          <w:sz w:val="24"/>
          <w:szCs w:val="24"/>
        </w:rPr>
        <w:t xml:space="preserve">large </w:t>
      </w:r>
      <w:r w:rsidR="00B34668">
        <w:rPr>
          <w:rFonts w:ascii="Times New Roman" w:hAnsi="Times New Roman" w:cs="Times New Roman"/>
          <w:sz w:val="24"/>
          <w:szCs w:val="24"/>
        </w:rPr>
        <w:t>industry</w:t>
      </w:r>
      <w:r w:rsidRPr="00166A06">
        <w:rPr>
          <w:rFonts w:ascii="Times New Roman" w:hAnsi="Times New Roman" w:cs="Times New Roman"/>
          <w:sz w:val="24"/>
          <w:szCs w:val="24"/>
        </w:rPr>
        <w:t xml:space="preserve"> sector</w:t>
      </w:r>
      <w:r w:rsidR="00B34668">
        <w:rPr>
          <w:rFonts w:ascii="Times New Roman" w:hAnsi="Times New Roman" w:cs="Times New Roman"/>
          <w:sz w:val="24"/>
          <w:szCs w:val="24"/>
        </w:rPr>
        <w:t xml:space="preserve">. </w:t>
      </w:r>
      <w:r w:rsidR="008A1818">
        <w:rPr>
          <w:rFonts w:ascii="Times New Roman" w:hAnsi="Times New Roman" w:cs="Times New Roman"/>
          <w:sz w:val="24"/>
          <w:szCs w:val="24"/>
        </w:rPr>
        <w:t>This is most likely</w:t>
      </w:r>
      <w:r w:rsidRPr="00166A06">
        <w:rPr>
          <w:rFonts w:ascii="Times New Roman" w:hAnsi="Times New Roman" w:cs="Times New Roman"/>
          <w:sz w:val="24"/>
          <w:szCs w:val="24"/>
        </w:rPr>
        <w:t xml:space="preserve"> due to the high demand </w:t>
      </w:r>
      <w:r w:rsidR="006F7561">
        <w:rPr>
          <w:rFonts w:ascii="Times New Roman" w:hAnsi="Times New Roman" w:cs="Times New Roman"/>
          <w:sz w:val="24"/>
          <w:szCs w:val="24"/>
        </w:rPr>
        <w:t>for</w:t>
      </w:r>
      <w:r w:rsidRPr="00166A06">
        <w:rPr>
          <w:rFonts w:ascii="Times New Roman" w:hAnsi="Times New Roman" w:cs="Times New Roman"/>
          <w:sz w:val="24"/>
          <w:szCs w:val="24"/>
        </w:rPr>
        <w:t xml:space="preserve"> utility and online shopping.</w:t>
      </w:r>
    </w:p>
    <w:p w14:paraId="3D3F3322" w14:textId="77777777" w:rsidR="0082495B" w:rsidRPr="00166A06" w:rsidRDefault="0082495B" w:rsidP="0082495B">
      <w:pPr>
        <w:rPr>
          <w:rFonts w:ascii="Times New Roman" w:hAnsi="Times New Roman" w:cs="Times New Roman"/>
          <w:sz w:val="24"/>
          <w:szCs w:val="24"/>
        </w:rPr>
      </w:pPr>
      <w:r w:rsidRPr="00166A06">
        <w:rPr>
          <w:rFonts w:ascii="Times New Roman" w:hAnsi="Times New Roman" w:cs="Times New Roman"/>
          <w:sz w:val="24"/>
          <w:szCs w:val="24"/>
        </w:rPr>
        <w:t xml:space="preserve">Most </w:t>
      </w:r>
      <w:r w:rsidRPr="00166A06">
        <w:rPr>
          <w:rFonts w:ascii="Times New Roman" w:hAnsi="Times New Roman" w:cs="Times New Roman"/>
          <w:i/>
          <w:sz w:val="24"/>
          <w:szCs w:val="24"/>
        </w:rPr>
        <w:t>Manufacturing</w:t>
      </w:r>
      <w:r w:rsidRPr="00166A06">
        <w:rPr>
          <w:rFonts w:ascii="Times New Roman" w:hAnsi="Times New Roman" w:cs="Times New Roman"/>
          <w:sz w:val="24"/>
          <w:szCs w:val="24"/>
        </w:rPr>
        <w:t xml:space="preserve"> jobs in Stanislaus County are related to agricultural commodities </w:t>
      </w:r>
      <w:r w:rsidR="00B34668">
        <w:rPr>
          <w:rFonts w:ascii="Times New Roman" w:hAnsi="Times New Roman" w:cs="Times New Roman"/>
          <w:sz w:val="24"/>
          <w:szCs w:val="24"/>
        </w:rPr>
        <w:t xml:space="preserve">transformation </w:t>
      </w:r>
      <w:r w:rsidRPr="00166A06">
        <w:rPr>
          <w:rFonts w:ascii="Times New Roman" w:hAnsi="Times New Roman" w:cs="Times New Roman"/>
          <w:sz w:val="24"/>
          <w:szCs w:val="24"/>
        </w:rPr>
        <w:t xml:space="preserve">into finished food and beverage products. Since </w:t>
      </w:r>
      <w:r w:rsidR="00B34668">
        <w:rPr>
          <w:rFonts w:ascii="Times New Roman" w:hAnsi="Times New Roman" w:cs="Times New Roman"/>
          <w:sz w:val="24"/>
          <w:szCs w:val="24"/>
        </w:rPr>
        <w:t>the</w:t>
      </w:r>
      <w:r w:rsidRPr="00166A06">
        <w:rPr>
          <w:rFonts w:ascii="Times New Roman" w:hAnsi="Times New Roman" w:cs="Times New Roman"/>
          <w:sz w:val="24"/>
          <w:szCs w:val="24"/>
        </w:rPr>
        <w:t xml:space="preserve"> agricultural industry is large compared with other regions, </w:t>
      </w:r>
      <w:r w:rsidRPr="00166A06">
        <w:rPr>
          <w:rFonts w:ascii="Times New Roman" w:hAnsi="Times New Roman" w:cs="Times New Roman"/>
          <w:i/>
          <w:sz w:val="24"/>
          <w:szCs w:val="24"/>
        </w:rPr>
        <w:t>Manufacturing</w:t>
      </w:r>
      <w:r w:rsidRPr="00166A06">
        <w:rPr>
          <w:rFonts w:ascii="Times New Roman" w:hAnsi="Times New Roman" w:cs="Times New Roman"/>
          <w:sz w:val="24"/>
          <w:szCs w:val="24"/>
        </w:rPr>
        <w:t xml:space="preserve"> occupies a fair portion </w:t>
      </w:r>
      <w:r w:rsidR="00B34668">
        <w:rPr>
          <w:rFonts w:ascii="Times New Roman" w:hAnsi="Times New Roman" w:cs="Times New Roman"/>
          <w:sz w:val="24"/>
          <w:szCs w:val="24"/>
        </w:rPr>
        <w:t>at</w:t>
      </w:r>
      <w:r w:rsidRPr="00166A06">
        <w:rPr>
          <w:rFonts w:ascii="Times New Roman" w:hAnsi="Times New Roman" w:cs="Times New Roman"/>
          <w:sz w:val="24"/>
          <w:szCs w:val="24"/>
        </w:rPr>
        <w:t xml:space="preserve"> 11%.</w:t>
      </w:r>
    </w:p>
    <w:p w14:paraId="3C997D2A" w14:textId="77777777" w:rsidR="0082495B" w:rsidRPr="00166A06" w:rsidRDefault="0082495B" w:rsidP="0082495B">
      <w:pPr>
        <w:rPr>
          <w:rFonts w:ascii="Times New Roman" w:hAnsi="Times New Roman" w:cs="Times New Roman"/>
          <w:b/>
          <w:sz w:val="30"/>
          <w:szCs w:val="30"/>
        </w:rPr>
      </w:pPr>
    </w:p>
    <w:p w14:paraId="6763779E" w14:textId="77777777" w:rsidR="0082495B" w:rsidRPr="00166A06" w:rsidRDefault="0082495B" w:rsidP="0082495B">
      <w:pPr>
        <w:jc w:val="center"/>
        <w:rPr>
          <w:rFonts w:ascii="Times New Roman" w:hAnsi="Times New Roman" w:cs="Times New Roman"/>
          <w:i/>
          <w:sz w:val="24"/>
          <w:szCs w:val="24"/>
        </w:rPr>
      </w:pPr>
      <w:r w:rsidRPr="00166A06">
        <w:rPr>
          <w:rFonts w:ascii="Times New Roman" w:hAnsi="Times New Roman" w:cs="Times New Roman"/>
          <w:noProof/>
        </w:rPr>
        <w:lastRenderedPageBreak/>
        <w:drawing>
          <wp:inline distT="0" distB="0" distL="0" distR="0" wp14:anchorId="3D4F29A0" wp14:editId="527E4E4D">
            <wp:extent cx="5400421" cy="3723437"/>
            <wp:effectExtent l="0" t="0" r="10160" b="10795"/>
            <wp:docPr id="8" name="Chart 8">
              <a:extLst xmlns:a="http://schemas.openxmlformats.org/drawingml/2006/main">
                <a:ext uri="{FF2B5EF4-FFF2-40B4-BE49-F238E27FC236}">
                  <a16:creationId xmlns:a16="http://schemas.microsoft.com/office/drawing/2014/main" id="{89E817D8-A687-4DA6-8600-FFF20E09FC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DF0CD8D" w14:textId="77777777" w:rsidR="0082495B" w:rsidRPr="00C835A7" w:rsidRDefault="0082495B" w:rsidP="0082495B">
      <w:pPr>
        <w:jc w:val="center"/>
        <w:rPr>
          <w:rFonts w:ascii="Times New Roman" w:hAnsi="Times New Roman" w:cs="Times New Roman"/>
          <w:i/>
        </w:rPr>
      </w:pPr>
      <w:r w:rsidRPr="00C835A7">
        <w:rPr>
          <w:rFonts w:ascii="Times New Roman" w:hAnsi="Times New Roman" w:cs="Times New Roman"/>
          <w:i/>
        </w:rPr>
        <w:t xml:space="preserve">Figure III.2.1: Stanislaus County Employment by Industry by March 2020 (Source: </w:t>
      </w:r>
      <w:hyperlink r:id="rId32" w:history="1">
        <w:r w:rsidRPr="00C835A7">
          <w:rPr>
            <w:rStyle w:val="Hyperlink"/>
            <w:rFonts w:ascii="Times New Roman" w:hAnsi="Times New Roman" w:cs="Times New Roman"/>
          </w:rPr>
          <w:t xml:space="preserve">Employment by Industry </w:t>
        </w:r>
        <w:proofErr w:type="spellStart"/>
        <w:r w:rsidRPr="00C835A7">
          <w:rPr>
            <w:rStyle w:val="Hyperlink"/>
            <w:rFonts w:ascii="Times New Roman" w:hAnsi="Times New Roman" w:cs="Times New Roman"/>
          </w:rPr>
          <w:t>DatamyTemplate</w:t>
        </w:r>
        <w:proofErr w:type="spellEnd"/>
        <w:r w:rsidRPr="00C835A7">
          <w:rPr>
            <w:rStyle w:val="Hyperlink"/>
            <w:rFonts w:ascii="Times New Roman" w:hAnsi="Times New Roman" w:cs="Times New Roman"/>
          </w:rPr>
          <w:t xml:space="preserve"> (ca.gov)</w:t>
        </w:r>
      </w:hyperlink>
      <w:r w:rsidRPr="00C835A7">
        <w:rPr>
          <w:rFonts w:ascii="Times New Roman" w:hAnsi="Times New Roman" w:cs="Times New Roman"/>
        </w:rPr>
        <w:t>)</w:t>
      </w:r>
    </w:p>
    <w:p w14:paraId="4A0A7C4E" w14:textId="77777777" w:rsidR="0082495B" w:rsidRPr="00166A06" w:rsidRDefault="0082495B" w:rsidP="0082495B">
      <w:pPr>
        <w:rPr>
          <w:rFonts w:ascii="Times New Roman" w:hAnsi="Times New Roman" w:cs="Times New Roman"/>
          <w:sz w:val="24"/>
          <w:szCs w:val="24"/>
          <w:highlight w:val="green"/>
        </w:rPr>
      </w:pPr>
    </w:p>
    <w:p w14:paraId="0F4F8D56" w14:textId="75C37B5E" w:rsidR="0082495B" w:rsidRPr="00166A06" w:rsidRDefault="0082495B" w:rsidP="0082495B">
      <w:pPr>
        <w:rPr>
          <w:rFonts w:ascii="Times New Roman" w:hAnsi="Times New Roman" w:cs="Times New Roman"/>
          <w:sz w:val="24"/>
          <w:szCs w:val="24"/>
        </w:rPr>
      </w:pPr>
      <w:r w:rsidRPr="00166A06">
        <w:rPr>
          <w:rFonts w:ascii="Times New Roman" w:hAnsi="Times New Roman" w:cs="Times New Roman"/>
          <w:sz w:val="24"/>
          <w:szCs w:val="24"/>
        </w:rPr>
        <w:t xml:space="preserve">From March to April 2020, all industries contracted </w:t>
      </w:r>
      <w:r w:rsidR="00B34668">
        <w:rPr>
          <w:rFonts w:ascii="Times New Roman" w:hAnsi="Times New Roman" w:cs="Times New Roman"/>
          <w:sz w:val="24"/>
          <w:szCs w:val="24"/>
        </w:rPr>
        <w:t>in</w:t>
      </w:r>
      <w:r w:rsidRPr="00166A06">
        <w:rPr>
          <w:rFonts w:ascii="Times New Roman" w:hAnsi="Times New Roman" w:cs="Times New Roman"/>
          <w:sz w:val="24"/>
          <w:szCs w:val="24"/>
        </w:rPr>
        <w:t xml:space="preserve"> size. The sector that was most affected is </w:t>
      </w:r>
      <w:r w:rsidRPr="00166A06">
        <w:rPr>
          <w:rFonts w:ascii="Times New Roman" w:hAnsi="Times New Roman" w:cs="Times New Roman"/>
          <w:i/>
          <w:sz w:val="24"/>
          <w:szCs w:val="24"/>
        </w:rPr>
        <w:t>Leisure and Hospitality</w:t>
      </w:r>
      <w:r w:rsidR="005E5ADA">
        <w:rPr>
          <w:rFonts w:ascii="Times New Roman" w:hAnsi="Times New Roman" w:cs="Times New Roman"/>
          <w:sz w:val="24"/>
          <w:szCs w:val="24"/>
        </w:rPr>
        <w:t>. T</w:t>
      </w:r>
      <w:r w:rsidRPr="00166A06">
        <w:rPr>
          <w:rFonts w:ascii="Times New Roman" w:hAnsi="Times New Roman" w:cs="Times New Roman"/>
          <w:sz w:val="24"/>
          <w:szCs w:val="24"/>
        </w:rPr>
        <w:t>he number of</w:t>
      </w:r>
      <w:r w:rsidRPr="00166A06">
        <w:rPr>
          <w:rFonts w:ascii="Times New Roman" w:hAnsi="Times New Roman" w:cs="Times New Roman"/>
          <w:i/>
          <w:sz w:val="24"/>
          <w:szCs w:val="24"/>
        </w:rPr>
        <w:t xml:space="preserve"> </w:t>
      </w:r>
      <w:r w:rsidRPr="00166A06">
        <w:rPr>
          <w:rFonts w:ascii="Times New Roman" w:hAnsi="Times New Roman" w:cs="Times New Roman"/>
          <w:sz w:val="24"/>
          <w:szCs w:val="24"/>
        </w:rPr>
        <w:t>jobs in the sector appear</w:t>
      </w:r>
      <w:r w:rsidR="00263413">
        <w:rPr>
          <w:rFonts w:ascii="Times New Roman" w:hAnsi="Times New Roman" w:cs="Times New Roman"/>
          <w:sz w:val="24"/>
          <w:szCs w:val="24"/>
        </w:rPr>
        <w:t>ed</w:t>
      </w:r>
      <w:r w:rsidRPr="00166A06">
        <w:rPr>
          <w:rFonts w:ascii="Times New Roman" w:hAnsi="Times New Roman" w:cs="Times New Roman"/>
          <w:sz w:val="24"/>
          <w:szCs w:val="24"/>
        </w:rPr>
        <w:t xml:space="preserve"> to reduce </w:t>
      </w:r>
      <w:r w:rsidR="00263413">
        <w:rPr>
          <w:rFonts w:ascii="Times New Roman" w:hAnsi="Times New Roman" w:cs="Times New Roman"/>
          <w:sz w:val="24"/>
          <w:szCs w:val="24"/>
        </w:rPr>
        <w:t xml:space="preserve">by </w:t>
      </w:r>
      <w:r w:rsidRPr="00166A06">
        <w:rPr>
          <w:rFonts w:ascii="Times New Roman" w:hAnsi="Times New Roman" w:cs="Times New Roman"/>
          <w:sz w:val="24"/>
          <w:szCs w:val="24"/>
        </w:rPr>
        <w:t xml:space="preserve">36.1% (figure III.2.2). </w:t>
      </w:r>
    </w:p>
    <w:p w14:paraId="79EDDD47" w14:textId="77777777" w:rsidR="0082495B" w:rsidRPr="00166A06" w:rsidRDefault="0082495B" w:rsidP="00B34668">
      <w:pPr>
        <w:rPr>
          <w:rFonts w:ascii="Times New Roman" w:hAnsi="Times New Roman" w:cs="Times New Roman"/>
          <w:sz w:val="24"/>
          <w:szCs w:val="24"/>
        </w:rPr>
      </w:pPr>
      <w:r w:rsidRPr="00166A06">
        <w:rPr>
          <w:rFonts w:ascii="Times New Roman" w:hAnsi="Times New Roman" w:cs="Times New Roman"/>
          <w:sz w:val="24"/>
          <w:szCs w:val="24"/>
        </w:rPr>
        <w:t>Employment in</w:t>
      </w:r>
      <w:r w:rsidR="000057AE">
        <w:rPr>
          <w:rFonts w:ascii="Times New Roman" w:hAnsi="Times New Roman" w:cs="Times New Roman"/>
          <w:sz w:val="24"/>
          <w:szCs w:val="24"/>
        </w:rPr>
        <w:t xml:space="preserve"> the</w:t>
      </w:r>
      <w:r w:rsidRPr="00166A06">
        <w:rPr>
          <w:rFonts w:ascii="Times New Roman" w:hAnsi="Times New Roman" w:cs="Times New Roman"/>
          <w:sz w:val="24"/>
          <w:szCs w:val="24"/>
        </w:rPr>
        <w:t xml:space="preserve"> </w:t>
      </w:r>
      <w:r w:rsidRPr="00166A06">
        <w:rPr>
          <w:rFonts w:ascii="Times New Roman" w:hAnsi="Times New Roman" w:cs="Times New Roman"/>
          <w:i/>
          <w:sz w:val="24"/>
          <w:szCs w:val="24"/>
        </w:rPr>
        <w:t>Information</w:t>
      </w:r>
      <w:r w:rsidRPr="00166A06">
        <w:rPr>
          <w:rFonts w:ascii="Times New Roman" w:hAnsi="Times New Roman" w:cs="Times New Roman"/>
          <w:sz w:val="24"/>
          <w:szCs w:val="24"/>
        </w:rPr>
        <w:t xml:space="preserve"> sector also dropped </w:t>
      </w:r>
      <w:r w:rsidR="00B34668">
        <w:rPr>
          <w:rFonts w:ascii="Times New Roman" w:hAnsi="Times New Roman" w:cs="Times New Roman"/>
          <w:sz w:val="24"/>
          <w:szCs w:val="24"/>
        </w:rPr>
        <w:t>notably</w:t>
      </w:r>
      <w:r w:rsidRPr="00166A06">
        <w:rPr>
          <w:rFonts w:ascii="Times New Roman" w:hAnsi="Times New Roman" w:cs="Times New Roman"/>
          <w:sz w:val="24"/>
          <w:szCs w:val="24"/>
        </w:rPr>
        <w:t xml:space="preserve"> </w:t>
      </w:r>
      <w:r w:rsidR="00B34668">
        <w:rPr>
          <w:rFonts w:ascii="Times New Roman" w:hAnsi="Times New Roman" w:cs="Times New Roman"/>
          <w:sz w:val="24"/>
          <w:szCs w:val="24"/>
        </w:rPr>
        <w:t>(</w:t>
      </w:r>
      <w:r w:rsidRPr="00166A06">
        <w:rPr>
          <w:rFonts w:ascii="Times New Roman" w:hAnsi="Times New Roman" w:cs="Times New Roman"/>
          <w:sz w:val="24"/>
          <w:szCs w:val="24"/>
        </w:rPr>
        <w:t>by 20%</w:t>
      </w:r>
      <w:r w:rsidR="00B34668">
        <w:rPr>
          <w:rFonts w:ascii="Times New Roman" w:hAnsi="Times New Roman" w:cs="Times New Roman"/>
          <w:sz w:val="24"/>
          <w:szCs w:val="24"/>
        </w:rPr>
        <w:t>)</w:t>
      </w:r>
      <w:r w:rsidRPr="00166A06">
        <w:rPr>
          <w:rFonts w:ascii="Times New Roman" w:hAnsi="Times New Roman" w:cs="Times New Roman"/>
          <w:sz w:val="24"/>
          <w:szCs w:val="24"/>
        </w:rPr>
        <w:t xml:space="preserve"> due to the downturn in media advertisement</w:t>
      </w:r>
      <w:r w:rsidR="00B34668">
        <w:rPr>
          <w:rFonts w:ascii="Times New Roman" w:hAnsi="Times New Roman" w:cs="Times New Roman"/>
          <w:sz w:val="24"/>
          <w:szCs w:val="24"/>
        </w:rPr>
        <w:t xml:space="preserve"> revenue</w:t>
      </w:r>
      <w:r w:rsidRPr="00166A06">
        <w:rPr>
          <w:rFonts w:ascii="Times New Roman" w:hAnsi="Times New Roman" w:cs="Times New Roman"/>
          <w:sz w:val="24"/>
          <w:szCs w:val="24"/>
        </w:rPr>
        <w:t>.</w:t>
      </w:r>
    </w:p>
    <w:p w14:paraId="354EE01C" w14:textId="77777777" w:rsidR="0082495B" w:rsidRPr="00166A06" w:rsidRDefault="0082495B" w:rsidP="0082495B">
      <w:pPr>
        <w:rPr>
          <w:rFonts w:ascii="Times New Roman" w:hAnsi="Times New Roman" w:cs="Times New Roman"/>
          <w:sz w:val="24"/>
          <w:szCs w:val="24"/>
          <w:highlight w:val="green"/>
        </w:rPr>
      </w:pPr>
    </w:p>
    <w:p w14:paraId="2DF85AA1" w14:textId="77777777" w:rsidR="0082495B" w:rsidRPr="00166A06" w:rsidRDefault="0082495B" w:rsidP="0082495B">
      <w:pPr>
        <w:jc w:val="center"/>
        <w:rPr>
          <w:rFonts w:ascii="Times New Roman" w:hAnsi="Times New Roman" w:cs="Times New Roman"/>
          <w:sz w:val="24"/>
          <w:szCs w:val="24"/>
        </w:rPr>
      </w:pPr>
      <w:r w:rsidRPr="00166A06">
        <w:rPr>
          <w:rFonts w:ascii="Times New Roman" w:hAnsi="Times New Roman" w:cs="Times New Roman"/>
          <w:noProof/>
        </w:rPr>
        <w:lastRenderedPageBreak/>
        <w:drawing>
          <wp:inline distT="0" distB="0" distL="0" distR="0" wp14:anchorId="17B00BAB" wp14:editId="57BC5764">
            <wp:extent cx="5934075" cy="3514725"/>
            <wp:effectExtent l="0" t="0" r="0" b="0"/>
            <wp:docPr id="7" name="Chart 7">
              <a:extLst xmlns:a="http://schemas.openxmlformats.org/drawingml/2006/main">
                <a:ext uri="{FF2B5EF4-FFF2-40B4-BE49-F238E27FC236}">
                  <a16:creationId xmlns:a16="http://schemas.microsoft.com/office/drawing/2014/main" id="{ACCB1C31-10BC-40EA-8865-78EEB7E5E3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BB99EC4" w14:textId="77777777" w:rsidR="0082495B" w:rsidRPr="00C835A7" w:rsidRDefault="0082495B" w:rsidP="0082495B">
      <w:pPr>
        <w:jc w:val="center"/>
        <w:rPr>
          <w:rFonts w:ascii="Times New Roman" w:hAnsi="Times New Roman" w:cs="Times New Roman"/>
          <w:i/>
        </w:rPr>
      </w:pPr>
      <w:r w:rsidRPr="00C835A7">
        <w:rPr>
          <w:rFonts w:ascii="Times New Roman" w:hAnsi="Times New Roman" w:cs="Times New Roman"/>
          <w:i/>
        </w:rPr>
        <w:t xml:space="preserve">Figure III.2.2: The employment change </w:t>
      </w:r>
      <w:r w:rsidR="00263365">
        <w:rPr>
          <w:rFonts w:ascii="Times New Roman" w:hAnsi="Times New Roman" w:cs="Times New Roman"/>
          <w:i/>
        </w:rPr>
        <w:t xml:space="preserve">rate </w:t>
      </w:r>
      <w:r w:rsidRPr="00C835A7">
        <w:rPr>
          <w:rFonts w:ascii="Times New Roman" w:hAnsi="Times New Roman" w:cs="Times New Roman"/>
          <w:i/>
        </w:rPr>
        <w:t>in Stanislaus County from March 2020 to April 2020 (Source: Industry Employment in California Counties | EDD Data Library)</w:t>
      </w:r>
    </w:p>
    <w:p w14:paraId="0B0C9B99" w14:textId="77777777" w:rsidR="0082495B" w:rsidRPr="00166A06" w:rsidRDefault="0082495B" w:rsidP="0082495B">
      <w:pPr>
        <w:rPr>
          <w:rFonts w:ascii="Times New Roman" w:hAnsi="Times New Roman" w:cs="Times New Roman"/>
          <w:sz w:val="24"/>
          <w:szCs w:val="24"/>
        </w:rPr>
      </w:pPr>
    </w:p>
    <w:p w14:paraId="7DBA009D" w14:textId="77777777" w:rsidR="0082495B" w:rsidRPr="00166A06" w:rsidRDefault="0082495B" w:rsidP="0082495B">
      <w:pPr>
        <w:rPr>
          <w:rFonts w:ascii="Times New Roman" w:hAnsi="Times New Roman" w:cs="Times New Roman"/>
          <w:b/>
          <w:sz w:val="30"/>
          <w:szCs w:val="30"/>
        </w:rPr>
      </w:pPr>
      <w:r w:rsidRPr="00166A06">
        <w:rPr>
          <w:rFonts w:ascii="Times New Roman" w:hAnsi="Times New Roman" w:cs="Times New Roman"/>
          <w:b/>
          <w:sz w:val="30"/>
          <w:szCs w:val="30"/>
        </w:rPr>
        <w:t>3. Los Angeles County</w:t>
      </w:r>
    </w:p>
    <w:p w14:paraId="63B6848A" w14:textId="3CC90FB1" w:rsidR="0082495B" w:rsidRPr="00166A06" w:rsidRDefault="00B34668" w:rsidP="0082495B">
      <w:pPr>
        <w:rPr>
          <w:rFonts w:ascii="Times New Roman" w:hAnsi="Times New Roman" w:cs="Times New Roman"/>
          <w:sz w:val="24"/>
          <w:szCs w:val="24"/>
        </w:rPr>
      </w:pPr>
      <w:r>
        <w:rPr>
          <w:rFonts w:ascii="Times New Roman" w:hAnsi="Times New Roman" w:cs="Times New Roman"/>
          <w:sz w:val="24"/>
          <w:szCs w:val="24"/>
        </w:rPr>
        <w:t>For comparison purposes</w:t>
      </w:r>
      <w:r w:rsidRPr="00166A06">
        <w:rPr>
          <w:rFonts w:ascii="Times New Roman" w:hAnsi="Times New Roman" w:cs="Times New Roman"/>
          <w:sz w:val="24"/>
          <w:szCs w:val="24"/>
        </w:rPr>
        <w:t xml:space="preserve">, Los Angeles County </w:t>
      </w:r>
      <w:r>
        <w:rPr>
          <w:rFonts w:ascii="Times New Roman" w:hAnsi="Times New Roman" w:cs="Times New Roman"/>
          <w:sz w:val="24"/>
          <w:szCs w:val="24"/>
        </w:rPr>
        <w:t>is used to represent</w:t>
      </w:r>
      <w:r w:rsidRPr="00166A06">
        <w:rPr>
          <w:rFonts w:ascii="Times New Roman" w:hAnsi="Times New Roman" w:cs="Times New Roman"/>
          <w:sz w:val="24"/>
          <w:szCs w:val="24"/>
        </w:rPr>
        <w:t xml:space="preserve"> a typical example </w:t>
      </w:r>
      <w:r w:rsidR="006F7561">
        <w:rPr>
          <w:rFonts w:ascii="Times New Roman" w:hAnsi="Times New Roman" w:cs="Times New Roman"/>
          <w:sz w:val="24"/>
          <w:szCs w:val="24"/>
        </w:rPr>
        <w:t>of</w:t>
      </w:r>
      <w:r w:rsidRPr="00166A06">
        <w:rPr>
          <w:rFonts w:ascii="Times New Roman" w:hAnsi="Times New Roman" w:cs="Times New Roman"/>
          <w:sz w:val="24"/>
          <w:szCs w:val="24"/>
        </w:rPr>
        <w:t xml:space="preserve"> the area that is most affected by the pandemic.</w:t>
      </w:r>
      <w:r>
        <w:rPr>
          <w:rFonts w:ascii="Times New Roman" w:hAnsi="Times New Roman" w:cs="Times New Roman"/>
          <w:sz w:val="24"/>
          <w:szCs w:val="24"/>
        </w:rPr>
        <w:t xml:space="preserve"> </w:t>
      </w:r>
      <w:r w:rsidR="0082495B" w:rsidRPr="00166A06">
        <w:rPr>
          <w:rFonts w:ascii="Times New Roman" w:hAnsi="Times New Roman" w:cs="Times New Roman"/>
          <w:sz w:val="24"/>
          <w:szCs w:val="24"/>
        </w:rPr>
        <w:t>According to section II, Los Angeles County has the highest unemployment rate increase from March 2020 to March 2021, indicating that the area has not fully recovered from the pandemic recession in term</w:t>
      </w:r>
      <w:r w:rsidR="006F7561">
        <w:rPr>
          <w:rFonts w:ascii="Times New Roman" w:hAnsi="Times New Roman" w:cs="Times New Roman"/>
          <w:sz w:val="24"/>
          <w:szCs w:val="24"/>
        </w:rPr>
        <w:t>s</w:t>
      </w:r>
      <w:r w:rsidR="0082495B" w:rsidRPr="00166A06">
        <w:rPr>
          <w:rFonts w:ascii="Times New Roman" w:hAnsi="Times New Roman" w:cs="Times New Roman"/>
          <w:sz w:val="24"/>
          <w:szCs w:val="24"/>
        </w:rPr>
        <w:t xml:space="preserve"> of unemployment</w:t>
      </w:r>
    </w:p>
    <w:p w14:paraId="6C07858F" w14:textId="77777777" w:rsidR="0082495B" w:rsidRPr="00166A06" w:rsidRDefault="0082495B" w:rsidP="0082495B">
      <w:pPr>
        <w:rPr>
          <w:rFonts w:ascii="Times New Roman" w:hAnsi="Times New Roman" w:cs="Times New Roman"/>
          <w:sz w:val="24"/>
          <w:szCs w:val="24"/>
        </w:rPr>
      </w:pPr>
      <w:r w:rsidRPr="00166A06">
        <w:rPr>
          <w:rFonts w:ascii="Times New Roman" w:hAnsi="Times New Roman" w:cs="Times New Roman"/>
          <w:sz w:val="24"/>
          <w:szCs w:val="24"/>
        </w:rPr>
        <w:t xml:space="preserve">The largest industry sector in Los Angeles County as of March 2020 </w:t>
      </w:r>
      <w:r w:rsidR="002160C8">
        <w:rPr>
          <w:rFonts w:ascii="Times New Roman" w:hAnsi="Times New Roman" w:cs="Times New Roman"/>
          <w:sz w:val="24"/>
          <w:szCs w:val="24"/>
        </w:rPr>
        <w:t>was</w:t>
      </w:r>
      <w:r w:rsidRPr="00166A06">
        <w:rPr>
          <w:rFonts w:ascii="Times New Roman" w:hAnsi="Times New Roman" w:cs="Times New Roman"/>
          <w:sz w:val="24"/>
          <w:szCs w:val="24"/>
        </w:rPr>
        <w:t xml:space="preserve"> </w:t>
      </w:r>
      <w:r w:rsidRPr="00166A06">
        <w:rPr>
          <w:rFonts w:ascii="Times New Roman" w:hAnsi="Times New Roman" w:cs="Times New Roman"/>
          <w:i/>
          <w:sz w:val="24"/>
          <w:szCs w:val="24"/>
        </w:rPr>
        <w:t>Educational and Health Services,</w:t>
      </w:r>
      <w:r w:rsidRPr="00166A06">
        <w:rPr>
          <w:rFonts w:ascii="Times New Roman" w:hAnsi="Times New Roman" w:cs="Times New Roman"/>
          <w:sz w:val="24"/>
          <w:szCs w:val="24"/>
        </w:rPr>
        <w:t xml:space="preserve"> </w:t>
      </w:r>
      <w:r w:rsidR="00B34668">
        <w:rPr>
          <w:rFonts w:ascii="Times New Roman" w:hAnsi="Times New Roman" w:cs="Times New Roman"/>
          <w:sz w:val="24"/>
          <w:szCs w:val="24"/>
        </w:rPr>
        <w:t xml:space="preserve">with </w:t>
      </w:r>
      <w:r w:rsidRPr="00166A06">
        <w:rPr>
          <w:rFonts w:ascii="Times New Roman" w:hAnsi="Times New Roman" w:cs="Times New Roman"/>
          <w:sz w:val="24"/>
          <w:szCs w:val="24"/>
        </w:rPr>
        <w:t xml:space="preserve">around 19% of total employment. </w:t>
      </w:r>
      <w:r w:rsidRPr="00166A06">
        <w:rPr>
          <w:rFonts w:ascii="Times New Roman" w:hAnsi="Times New Roman" w:cs="Times New Roman"/>
          <w:i/>
          <w:sz w:val="24"/>
          <w:szCs w:val="24"/>
        </w:rPr>
        <w:t>Professional and Business Services</w:t>
      </w:r>
      <w:r w:rsidRPr="00166A06">
        <w:rPr>
          <w:rFonts w:ascii="Times New Roman" w:hAnsi="Times New Roman" w:cs="Times New Roman"/>
          <w:sz w:val="24"/>
          <w:szCs w:val="24"/>
        </w:rPr>
        <w:t xml:space="preserve"> occupied a much larger portion in Los Angeles County (14%) compared to Stanislaus County (8%) (figure III.3.1). </w:t>
      </w:r>
      <w:r w:rsidRPr="00166A06">
        <w:rPr>
          <w:rFonts w:ascii="Times New Roman" w:hAnsi="Times New Roman" w:cs="Times New Roman"/>
          <w:i/>
          <w:sz w:val="24"/>
          <w:szCs w:val="24"/>
        </w:rPr>
        <w:t>Professional and Business Services</w:t>
      </w:r>
      <w:r w:rsidRPr="00166A06">
        <w:rPr>
          <w:rFonts w:ascii="Times New Roman" w:hAnsi="Times New Roman" w:cs="Times New Roman"/>
          <w:sz w:val="24"/>
          <w:szCs w:val="24"/>
        </w:rPr>
        <w:t xml:space="preserve"> includes </w:t>
      </w:r>
    </w:p>
    <w:p w14:paraId="779BC092" w14:textId="77777777" w:rsidR="0082495B" w:rsidRPr="00166A06" w:rsidRDefault="0082495B" w:rsidP="00F7119A">
      <w:pPr>
        <w:pStyle w:val="ListParagraph"/>
        <w:numPr>
          <w:ilvl w:val="0"/>
          <w:numId w:val="28"/>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Professional, Scientific, and Technical Services</w:t>
      </w:r>
    </w:p>
    <w:p w14:paraId="2D37AA89" w14:textId="77777777" w:rsidR="0082495B" w:rsidRPr="00166A06" w:rsidRDefault="0082495B" w:rsidP="00F7119A">
      <w:pPr>
        <w:pStyle w:val="ListParagraph"/>
        <w:numPr>
          <w:ilvl w:val="0"/>
          <w:numId w:val="28"/>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Management of Companies and Enterprises</w:t>
      </w:r>
    </w:p>
    <w:p w14:paraId="4B96093C" w14:textId="77777777" w:rsidR="0082495B" w:rsidRPr="00166A06" w:rsidRDefault="0082495B" w:rsidP="00F7119A">
      <w:pPr>
        <w:pStyle w:val="ListParagraph"/>
        <w:numPr>
          <w:ilvl w:val="0"/>
          <w:numId w:val="28"/>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Administrative and Support and Waste Management and Remediation Services</w:t>
      </w:r>
    </w:p>
    <w:p w14:paraId="55ED16DE" w14:textId="77777777" w:rsidR="0082495B" w:rsidRPr="00166A06" w:rsidRDefault="0082495B" w:rsidP="0082495B">
      <w:pPr>
        <w:jc w:val="center"/>
        <w:rPr>
          <w:rFonts w:ascii="Times New Roman" w:hAnsi="Times New Roman" w:cs="Times New Roman"/>
          <w:sz w:val="24"/>
          <w:szCs w:val="24"/>
        </w:rPr>
      </w:pPr>
      <w:r w:rsidRPr="00166A06">
        <w:rPr>
          <w:rFonts w:ascii="Times New Roman" w:hAnsi="Times New Roman" w:cs="Times New Roman"/>
          <w:noProof/>
        </w:rPr>
        <w:lastRenderedPageBreak/>
        <w:drawing>
          <wp:inline distT="0" distB="0" distL="0" distR="0" wp14:anchorId="6F7180F9" wp14:editId="706DD501">
            <wp:extent cx="5761990" cy="3786996"/>
            <wp:effectExtent l="0" t="0" r="10160" b="4445"/>
            <wp:docPr id="20" name="Chart 20">
              <a:extLst xmlns:a="http://schemas.openxmlformats.org/drawingml/2006/main">
                <a:ext uri="{FF2B5EF4-FFF2-40B4-BE49-F238E27FC236}">
                  <a16:creationId xmlns:a16="http://schemas.microsoft.com/office/drawing/2014/main" id="{46879595-BD0D-4A81-B5A2-A641E688C8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39314D9" w14:textId="77777777" w:rsidR="0082495B" w:rsidRPr="00C835A7" w:rsidRDefault="0082495B" w:rsidP="0082495B">
      <w:pPr>
        <w:jc w:val="center"/>
        <w:rPr>
          <w:rFonts w:ascii="Times New Roman" w:hAnsi="Times New Roman" w:cs="Times New Roman"/>
        </w:rPr>
      </w:pPr>
      <w:r w:rsidRPr="00C835A7">
        <w:rPr>
          <w:rFonts w:ascii="Times New Roman" w:hAnsi="Times New Roman" w:cs="Times New Roman"/>
          <w:i/>
        </w:rPr>
        <w:t xml:space="preserve">Figure III.3.1: Los Angeles County Employment by Industry by March 2020 (Source: </w:t>
      </w:r>
      <w:hyperlink r:id="rId35" w:history="1">
        <w:r w:rsidRPr="00C835A7">
          <w:rPr>
            <w:rStyle w:val="Hyperlink"/>
            <w:rFonts w:ascii="Times New Roman" w:hAnsi="Times New Roman" w:cs="Times New Roman"/>
          </w:rPr>
          <w:t xml:space="preserve">Employment by Industry </w:t>
        </w:r>
        <w:proofErr w:type="spellStart"/>
        <w:r w:rsidRPr="00C835A7">
          <w:rPr>
            <w:rStyle w:val="Hyperlink"/>
            <w:rFonts w:ascii="Times New Roman" w:hAnsi="Times New Roman" w:cs="Times New Roman"/>
          </w:rPr>
          <w:t>DatamyTemplate</w:t>
        </w:r>
        <w:proofErr w:type="spellEnd"/>
        <w:r w:rsidRPr="00C835A7">
          <w:rPr>
            <w:rStyle w:val="Hyperlink"/>
            <w:rFonts w:ascii="Times New Roman" w:hAnsi="Times New Roman" w:cs="Times New Roman"/>
          </w:rPr>
          <w:t xml:space="preserve"> (ca.gov)</w:t>
        </w:r>
      </w:hyperlink>
      <w:r w:rsidRPr="00C835A7">
        <w:rPr>
          <w:rFonts w:ascii="Times New Roman" w:hAnsi="Times New Roman" w:cs="Times New Roman"/>
        </w:rPr>
        <w:t>)</w:t>
      </w:r>
    </w:p>
    <w:p w14:paraId="3C938646" w14:textId="77777777" w:rsidR="0082495B" w:rsidRPr="00166A06" w:rsidRDefault="0082495B" w:rsidP="0082495B">
      <w:pPr>
        <w:jc w:val="center"/>
        <w:rPr>
          <w:rFonts w:ascii="Times New Roman" w:hAnsi="Times New Roman" w:cs="Times New Roman"/>
          <w:sz w:val="24"/>
          <w:szCs w:val="24"/>
        </w:rPr>
      </w:pPr>
    </w:p>
    <w:p w14:paraId="0293032D" w14:textId="077D7261" w:rsidR="0082495B" w:rsidRPr="00166A06" w:rsidRDefault="0082495B" w:rsidP="0082495B">
      <w:pPr>
        <w:rPr>
          <w:rFonts w:ascii="Times New Roman" w:hAnsi="Times New Roman" w:cs="Times New Roman"/>
          <w:sz w:val="24"/>
          <w:szCs w:val="24"/>
        </w:rPr>
      </w:pPr>
      <w:r w:rsidRPr="00166A06">
        <w:rPr>
          <w:rFonts w:ascii="Times New Roman" w:hAnsi="Times New Roman" w:cs="Times New Roman"/>
          <w:sz w:val="24"/>
          <w:szCs w:val="24"/>
        </w:rPr>
        <w:t xml:space="preserve">Figure III.3.2 shows that </w:t>
      </w:r>
      <w:r w:rsidRPr="00166A06">
        <w:rPr>
          <w:rFonts w:ascii="Times New Roman" w:hAnsi="Times New Roman" w:cs="Times New Roman"/>
          <w:i/>
          <w:sz w:val="24"/>
          <w:szCs w:val="24"/>
        </w:rPr>
        <w:t>Leisure and Hospitality</w:t>
      </w:r>
      <w:r w:rsidR="00B34668">
        <w:rPr>
          <w:rFonts w:ascii="Times New Roman" w:hAnsi="Times New Roman" w:cs="Times New Roman"/>
          <w:sz w:val="24"/>
          <w:szCs w:val="24"/>
        </w:rPr>
        <w:t xml:space="preserve"> shru</w:t>
      </w:r>
      <w:r w:rsidRPr="00166A06">
        <w:rPr>
          <w:rFonts w:ascii="Times New Roman" w:hAnsi="Times New Roman" w:cs="Times New Roman"/>
          <w:sz w:val="24"/>
          <w:szCs w:val="24"/>
        </w:rPr>
        <w:t xml:space="preserve">nk the most, approximately 43.9%. This data is much higher than the change rate of the same sector in California and Stanislaus County. Notice that </w:t>
      </w:r>
      <w:r w:rsidRPr="00166A06">
        <w:rPr>
          <w:rFonts w:ascii="Times New Roman" w:hAnsi="Times New Roman" w:cs="Times New Roman"/>
          <w:i/>
          <w:sz w:val="24"/>
          <w:szCs w:val="24"/>
        </w:rPr>
        <w:t>Leisure and Hospitality</w:t>
      </w:r>
      <w:r w:rsidRPr="00166A06">
        <w:rPr>
          <w:rFonts w:ascii="Times New Roman" w:hAnsi="Times New Roman" w:cs="Times New Roman"/>
          <w:sz w:val="24"/>
          <w:szCs w:val="24"/>
        </w:rPr>
        <w:t xml:space="preserve"> includes hotel, restaurant, and bar activities which are quite popular in urban area</w:t>
      </w:r>
      <w:r w:rsidR="003B49EB">
        <w:rPr>
          <w:rFonts w:ascii="Times New Roman" w:hAnsi="Times New Roman" w:cs="Times New Roman"/>
          <w:sz w:val="24"/>
          <w:szCs w:val="24"/>
        </w:rPr>
        <w:t>s</w:t>
      </w:r>
      <w:r w:rsidRPr="00166A06">
        <w:rPr>
          <w:rFonts w:ascii="Times New Roman" w:hAnsi="Times New Roman" w:cs="Times New Roman"/>
          <w:sz w:val="24"/>
          <w:szCs w:val="24"/>
        </w:rPr>
        <w:t xml:space="preserve"> like Los Angeles.</w:t>
      </w:r>
    </w:p>
    <w:p w14:paraId="5CED7D5C" w14:textId="77777777" w:rsidR="0082495B" w:rsidRPr="00166A06" w:rsidRDefault="00E665FB" w:rsidP="0082495B">
      <w:pPr>
        <w:rPr>
          <w:rFonts w:ascii="Times New Roman" w:hAnsi="Times New Roman" w:cs="Times New Roman"/>
          <w:sz w:val="24"/>
          <w:szCs w:val="24"/>
        </w:rPr>
      </w:pPr>
      <w:r w:rsidRPr="00E665FB">
        <w:rPr>
          <w:rFonts w:ascii="Times New Roman" w:hAnsi="Times New Roman" w:cs="Times New Roman"/>
          <w:sz w:val="24"/>
          <w:szCs w:val="24"/>
        </w:rPr>
        <w:t xml:space="preserve">The </w:t>
      </w:r>
      <w:r w:rsidR="0082495B" w:rsidRPr="00166A06">
        <w:rPr>
          <w:rFonts w:ascii="Times New Roman" w:hAnsi="Times New Roman" w:cs="Times New Roman"/>
          <w:i/>
          <w:sz w:val="24"/>
          <w:szCs w:val="24"/>
        </w:rPr>
        <w:t>Professional and Business Services</w:t>
      </w:r>
      <w:r w:rsidR="0082495B" w:rsidRPr="00166A06">
        <w:rPr>
          <w:rFonts w:ascii="Times New Roman" w:hAnsi="Times New Roman" w:cs="Times New Roman"/>
          <w:sz w:val="24"/>
          <w:szCs w:val="24"/>
        </w:rPr>
        <w:t xml:space="preserve"> employment rate in Los Angeles County dropped by 11.5%, nearly double the </w:t>
      </w:r>
      <w:r>
        <w:rPr>
          <w:rFonts w:ascii="Times New Roman" w:hAnsi="Times New Roman" w:cs="Times New Roman"/>
          <w:sz w:val="24"/>
          <w:szCs w:val="24"/>
        </w:rPr>
        <w:t>rate drop</w:t>
      </w:r>
      <w:r w:rsidR="0082495B" w:rsidRPr="00166A06">
        <w:rPr>
          <w:rFonts w:ascii="Times New Roman" w:hAnsi="Times New Roman" w:cs="Times New Roman"/>
          <w:sz w:val="24"/>
          <w:szCs w:val="24"/>
        </w:rPr>
        <w:t xml:space="preserve"> of that in Stanislaus County, about 6.1%. </w:t>
      </w:r>
    </w:p>
    <w:p w14:paraId="1DEF0C1E" w14:textId="77777777" w:rsidR="0082495B" w:rsidRPr="00166A06" w:rsidRDefault="0082495B" w:rsidP="0082495B">
      <w:pPr>
        <w:rPr>
          <w:rFonts w:ascii="Times New Roman" w:hAnsi="Times New Roman" w:cs="Times New Roman"/>
          <w:sz w:val="24"/>
          <w:szCs w:val="24"/>
        </w:rPr>
      </w:pPr>
      <w:r w:rsidRPr="00166A06">
        <w:rPr>
          <w:rFonts w:ascii="Times New Roman" w:hAnsi="Times New Roman" w:cs="Times New Roman"/>
          <w:i/>
          <w:sz w:val="24"/>
          <w:szCs w:val="24"/>
        </w:rPr>
        <w:t>Manufacturing</w:t>
      </w:r>
      <w:r w:rsidRPr="00166A06">
        <w:rPr>
          <w:rFonts w:ascii="Times New Roman" w:hAnsi="Times New Roman" w:cs="Times New Roman"/>
          <w:sz w:val="24"/>
          <w:szCs w:val="24"/>
        </w:rPr>
        <w:t xml:space="preserve"> in Los Angeles heavily concentrate</w:t>
      </w:r>
      <w:r w:rsidR="00205210">
        <w:rPr>
          <w:rFonts w:ascii="Times New Roman" w:hAnsi="Times New Roman" w:cs="Times New Roman"/>
          <w:sz w:val="24"/>
          <w:szCs w:val="24"/>
        </w:rPr>
        <w:t>s</w:t>
      </w:r>
      <w:r w:rsidRPr="00166A06">
        <w:rPr>
          <w:rFonts w:ascii="Times New Roman" w:hAnsi="Times New Roman" w:cs="Times New Roman"/>
          <w:sz w:val="24"/>
          <w:szCs w:val="24"/>
        </w:rPr>
        <w:t xml:space="preserve"> on food and beverage, clothing, computer and electronic, and aerospace, and the employment shrank by 13% from March 2020 to April 2020.</w:t>
      </w:r>
    </w:p>
    <w:p w14:paraId="76B08F45" w14:textId="77777777" w:rsidR="0082495B" w:rsidRPr="00166A06" w:rsidRDefault="0082495B" w:rsidP="0082495B">
      <w:pPr>
        <w:jc w:val="center"/>
        <w:rPr>
          <w:rFonts w:ascii="Times New Roman" w:hAnsi="Times New Roman" w:cs="Times New Roman"/>
          <w:sz w:val="24"/>
          <w:szCs w:val="24"/>
        </w:rPr>
      </w:pPr>
      <w:r w:rsidRPr="00166A06">
        <w:rPr>
          <w:rFonts w:ascii="Times New Roman" w:hAnsi="Times New Roman" w:cs="Times New Roman"/>
          <w:noProof/>
        </w:rPr>
        <w:lastRenderedPageBreak/>
        <w:drawing>
          <wp:inline distT="0" distB="0" distL="0" distR="0" wp14:anchorId="40916DA4" wp14:editId="2628042C">
            <wp:extent cx="5924550" cy="3122762"/>
            <wp:effectExtent l="0" t="0" r="0" b="1905"/>
            <wp:docPr id="21" name="Chart 21">
              <a:extLst xmlns:a="http://schemas.openxmlformats.org/drawingml/2006/main">
                <a:ext uri="{FF2B5EF4-FFF2-40B4-BE49-F238E27FC236}">
                  <a16:creationId xmlns:a16="http://schemas.microsoft.com/office/drawing/2014/main" id="{7A13B68E-052A-4D13-AB11-1313D30936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E7548FE" w14:textId="77777777" w:rsidR="0082495B" w:rsidRPr="00C835A7" w:rsidRDefault="0082495B" w:rsidP="0082495B">
      <w:pPr>
        <w:jc w:val="center"/>
        <w:rPr>
          <w:rFonts w:ascii="Times New Roman" w:hAnsi="Times New Roman" w:cs="Times New Roman"/>
          <w:i/>
        </w:rPr>
      </w:pPr>
      <w:r w:rsidRPr="00C835A7">
        <w:rPr>
          <w:rFonts w:ascii="Times New Roman" w:hAnsi="Times New Roman" w:cs="Times New Roman"/>
          <w:i/>
        </w:rPr>
        <w:t xml:space="preserve">Figure III.3.2: The employment change </w:t>
      </w:r>
      <w:r w:rsidR="00263365">
        <w:rPr>
          <w:rFonts w:ascii="Times New Roman" w:hAnsi="Times New Roman" w:cs="Times New Roman"/>
          <w:i/>
        </w:rPr>
        <w:t xml:space="preserve">rate </w:t>
      </w:r>
      <w:r w:rsidRPr="00C835A7">
        <w:rPr>
          <w:rFonts w:ascii="Times New Roman" w:hAnsi="Times New Roman" w:cs="Times New Roman"/>
          <w:i/>
        </w:rPr>
        <w:t>in Los Angeles County from March 2020 to April 2020 (Source: Industry Employment in California Counties | EDD Data Library)</w:t>
      </w:r>
    </w:p>
    <w:p w14:paraId="247E2D17" w14:textId="77777777" w:rsidR="0082495B" w:rsidRPr="00166A06" w:rsidRDefault="0082495B" w:rsidP="0082495B">
      <w:pPr>
        <w:jc w:val="center"/>
        <w:rPr>
          <w:rFonts w:ascii="Times New Roman" w:hAnsi="Times New Roman" w:cs="Times New Roman"/>
          <w:i/>
          <w:sz w:val="24"/>
          <w:szCs w:val="24"/>
        </w:rPr>
      </w:pPr>
    </w:p>
    <w:p w14:paraId="179485BA" w14:textId="77777777" w:rsidR="0082495B" w:rsidRPr="00166A06" w:rsidRDefault="0082495B" w:rsidP="0082495B">
      <w:pPr>
        <w:rPr>
          <w:rFonts w:ascii="Times New Roman" w:hAnsi="Times New Roman" w:cs="Times New Roman"/>
          <w:b/>
          <w:sz w:val="30"/>
          <w:szCs w:val="30"/>
        </w:rPr>
      </w:pPr>
      <w:r w:rsidRPr="00166A06">
        <w:rPr>
          <w:rFonts w:ascii="Times New Roman" w:hAnsi="Times New Roman" w:cs="Times New Roman"/>
          <w:b/>
          <w:sz w:val="30"/>
          <w:szCs w:val="30"/>
        </w:rPr>
        <w:t>4. Comparison</w:t>
      </w:r>
      <w:r w:rsidR="006247FE">
        <w:rPr>
          <w:rFonts w:ascii="Times New Roman" w:hAnsi="Times New Roman" w:cs="Times New Roman"/>
          <w:b/>
          <w:sz w:val="30"/>
          <w:szCs w:val="30"/>
        </w:rPr>
        <w:t xml:space="preserve"> of Employment Change Rate</w:t>
      </w:r>
    </w:p>
    <w:p w14:paraId="37DAF727" w14:textId="7C1B6DE9" w:rsidR="0082495B" w:rsidRPr="00166A06" w:rsidRDefault="0082495B" w:rsidP="0082495B">
      <w:pPr>
        <w:rPr>
          <w:rFonts w:ascii="Times New Roman" w:hAnsi="Times New Roman" w:cs="Times New Roman"/>
          <w:sz w:val="24"/>
          <w:szCs w:val="24"/>
        </w:rPr>
      </w:pPr>
      <w:r w:rsidRPr="00166A06">
        <w:rPr>
          <w:rFonts w:ascii="Times New Roman" w:hAnsi="Times New Roman" w:cs="Times New Roman"/>
          <w:sz w:val="24"/>
          <w:szCs w:val="24"/>
        </w:rPr>
        <w:t xml:space="preserve">In </w:t>
      </w:r>
      <w:r w:rsidR="006247FE">
        <w:rPr>
          <w:rFonts w:ascii="Times New Roman" w:hAnsi="Times New Roman" w:cs="Times New Roman"/>
          <w:sz w:val="24"/>
          <w:szCs w:val="24"/>
        </w:rPr>
        <w:t>terms of employment</w:t>
      </w:r>
      <w:r w:rsidRPr="00166A06">
        <w:rPr>
          <w:rFonts w:ascii="Times New Roman" w:hAnsi="Times New Roman" w:cs="Times New Roman"/>
          <w:sz w:val="24"/>
          <w:szCs w:val="24"/>
        </w:rPr>
        <w:t xml:space="preserve">, California </w:t>
      </w:r>
      <w:r w:rsidR="00D97C35">
        <w:rPr>
          <w:rFonts w:ascii="Times New Roman" w:hAnsi="Times New Roman" w:cs="Times New Roman"/>
          <w:sz w:val="24"/>
          <w:szCs w:val="24"/>
        </w:rPr>
        <w:t>declined</w:t>
      </w:r>
      <w:r w:rsidRPr="00166A06">
        <w:rPr>
          <w:rFonts w:ascii="Times New Roman" w:hAnsi="Times New Roman" w:cs="Times New Roman"/>
          <w:sz w:val="24"/>
          <w:szCs w:val="24"/>
        </w:rPr>
        <w:t xml:space="preserve"> 13.9%, Stanislaus County </w:t>
      </w:r>
      <w:r w:rsidR="00D97C35">
        <w:rPr>
          <w:rFonts w:ascii="Times New Roman" w:hAnsi="Times New Roman" w:cs="Times New Roman"/>
          <w:sz w:val="24"/>
          <w:szCs w:val="24"/>
        </w:rPr>
        <w:t>declined</w:t>
      </w:r>
      <w:r w:rsidR="00D97C35" w:rsidRPr="00166A06">
        <w:rPr>
          <w:rFonts w:ascii="Times New Roman" w:hAnsi="Times New Roman" w:cs="Times New Roman"/>
          <w:sz w:val="24"/>
          <w:szCs w:val="24"/>
        </w:rPr>
        <w:t xml:space="preserve"> </w:t>
      </w:r>
      <w:r w:rsidRPr="00166A06">
        <w:rPr>
          <w:rFonts w:ascii="Times New Roman" w:hAnsi="Times New Roman" w:cs="Times New Roman"/>
          <w:sz w:val="24"/>
          <w:szCs w:val="24"/>
        </w:rPr>
        <w:t xml:space="preserve">11.1%, and Los Angeles County </w:t>
      </w:r>
      <w:r w:rsidR="00D97C35">
        <w:rPr>
          <w:rFonts w:ascii="Times New Roman" w:hAnsi="Times New Roman" w:cs="Times New Roman"/>
          <w:sz w:val="24"/>
          <w:szCs w:val="24"/>
        </w:rPr>
        <w:t>declined</w:t>
      </w:r>
      <w:r w:rsidR="00D97C35" w:rsidRPr="00166A06">
        <w:rPr>
          <w:rFonts w:ascii="Times New Roman" w:hAnsi="Times New Roman" w:cs="Times New Roman"/>
          <w:sz w:val="24"/>
          <w:szCs w:val="24"/>
        </w:rPr>
        <w:t xml:space="preserve"> </w:t>
      </w:r>
      <w:r w:rsidRPr="00166A06">
        <w:rPr>
          <w:rFonts w:ascii="Times New Roman" w:hAnsi="Times New Roman" w:cs="Times New Roman"/>
          <w:sz w:val="24"/>
          <w:szCs w:val="24"/>
        </w:rPr>
        <w:t xml:space="preserve">15.7% of </w:t>
      </w:r>
      <w:r w:rsidR="006247FE">
        <w:rPr>
          <w:rFonts w:ascii="Times New Roman" w:hAnsi="Times New Roman" w:cs="Times New Roman"/>
          <w:sz w:val="24"/>
          <w:szCs w:val="24"/>
        </w:rPr>
        <w:t xml:space="preserve">total </w:t>
      </w:r>
      <w:r w:rsidRPr="00166A06">
        <w:rPr>
          <w:rFonts w:ascii="Times New Roman" w:hAnsi="Times New Roman" w:cs="Times New Roman"/>
          <w:sz w:val="24"/>
          <w:szCs w:val="24"/>
        </w:rPr>
        <w:t xml:space="preserve">employment from March 2020 to April 2020. </w:t>
      </w:r>
      <w:r w:rsidR="006247FE">
        <w:rPr>
          <w:rFonts w:ascii="Times New Roman" w:hAnsi="Times New Roman" w:cs="Times New Roman"/>
          <w:sz w:val="24"/>
          <w:szCs w:val="24"/>
        </w:rPr>
        <w:t xml:space="preserve">This indicates that </w:t>
      </w:r>
      <w:r w:rsidRPr="00166A06">
        <w:rPr>
          <w:rFonts w:ascii="Times New Roman" w:hAnsi="Times New Roman" w:cs="Times New Roman"/>
          <w:sz w:val="24"/>
          <w:szCs w:val="24"/>
        </w:rPr>
        <w:t xml:space="preserve">Stanislaus County </w:t>
      </w:r>
      <w:r w:rsidR="006247FE">
        <w:rPr>
          <w:rFonts w:ascii="Times New Roman" w:hAnsi="Times New Roman" w:cs="Times New Roman"/>
          <w:sz w:val="24"/>
          <w:szCs w:val="24"/>
        </w:rPr>
        <w:t>while affected by the pandemic, was not</w:t>
      </w:r>
      <w:r w:rsidRPr="00166A06">
        <w:rPr>
          <w:rFonts w:ascii="Times New Roman" w:hAnsi="Times New Roman" w:cs="Times New Roman"/>
          <w:sz w:val="24"/>
          <w:szCs w:val="24"/>
        </w:rPr>
        <w:t xml:space="preserve"> </w:t>
      </w:r>
      <w:r w:rsidR="00D97C35">
        <w:rPr>
          <w:rFonts w:ascii="Times New Roman" w:hAnsi="Times New Roman" w:cs="Times New Roman"/>
          <w:sz w:val="24"/>
          <w:szCs w:val="24"/>
        </w:rPr>
        <w:t>impacted</w:t>
      </w:r>
      <w:r w:rsidRPr="00166A06">
        <w:rPr>
          <w:rFonts w:ascii="Times New Roman" w:hAnsi="Times New Roman" w:cs="Times New Roman"/>
          <w:sz w:val="24"/>
          <w:szCs w:val="24"/>
        </w:rPr>
        <w:t xml:space="preserve"> as hard as other counties. The contraction of employment depicts the impacts of COVID-19 on </w:t>
      </w:r>
      <w:r w:rsidR="006247FE">
        <w:rPr>
          <w:rFonts w:ascii="Times New Roman" w:hAnsi="Times New Roman" w:cs="Times New Roman"/>
          <w:sz w:val="24"/>
          <w:szCs w:val="24"/>
        </w:rPr>
        <w:t xml:space="preserve">the three regions in this </w:t>
      </w:r>
      <w:r w:rsidR="00A165A6">
        <w:rPr>
          <w:rFonts w:ascii="Times New Roman" w:hAnsi="Times New Roman" w:cs="Times New Roman"/>
          <w:sz w:val="24"/>
          <w:szCs w:val="24"/>
        </w:rPr>
        <w:t>comparison</w:t>
      </w:r>
      <w:r w:rsidR="006247FE">
        <w:rPr>
          <w:rFonts w:ascii="Times New Roman" w:hAnsi="Times New Roman" w:cs="Times New Roman"/>
          <w:sz w:val="24"/>
          <w:szCs w:val="24"/>
        </w:rPr>
        <w:t>.</w:t>
      </w:r>
    </w:p>
    <w:p w14:paraId="6648710D" w14:textId="77777777" w:rsidR="00D945B5" w:rsidRPr="00166A06" w:rsidRDefault="00D945B5" w:rsidP="0082495B">
      <w:pPr>
        <w:rPr>
          <w:rFonts w:ascii="Times New Roman" w:hAnsi="Times New Roman" w:cs="Times New Roman"/>
          <w:sz w:val="24"/>
          <w:szCs w:val="24"/>
        </w:rPr>
      </w:pPr>
    </w:p>
    <w:p w14:paraId="0425F06B" w14:textId="77777777" w:rsidR="0082495B" w:rsidRPr="00166A06" w:rsidRDefault="0082495B" w:rsidP="0082495B">
      <w:pPr>
        <w:jc w:val="center"/>
        <w:rPr>
          <w:rFonts w:ascii="Times New Roman" w:hAnsi="Times New Roman" w:cs="Times New Roman"/>
          <w:sz w:val="24"/>
          <w:szCs w:val="24"/>
        </w:rPr>
      </w:pPr>
      <w:r w:rsidRPr="00166A06">
        <w:rPr>
          <w:rFonts w:ascii="Times New Roman" w:hAnsi="Times New Roman" w:cs="Times New Roman"/>
          <w:noProof/>
        </w:rPr>
        <w:lastRenderedPageBreak/>
        <w:drawing>
          <wp:inline distT="0" distB="0" distL="0" distR="0" wp14:anchorId="6834CC6C" wp14:editId="4C932D2A">
            <wp:extent cx="6159260" cy="3347049"/>
            <wp:effectExtent l="0" t="0" r="13335" b="6350"/>
            <wp:docPr id="24" name="Chart 24">
              <a:extLst xmlns:a="http://schemas.openxmlformats.org/drawingml/2006/main">
                <a:ext uri="{FF2B5EF4-FFF2-40B4-BE49-F238E27FC236}">
                  <a16:creationId xmlns:a16="http://schemas.microsoft.com/office/drawing/2014/main" id="{690FABCF-68A7-43C5-BBF8-F7FAE59C32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E84F38A" w14:textId="77777777" w:rsidR="0082495B" w:rsidRPr="00166A06" w:rsidRDefault="0082495B" w:rsidP="0082495B">
      <w:pPr>
        <w:jc w:val="center"/>
        <w:rPr>
          <w:rFonts w:ascii="Times New Roman" w:hAnsi="Times New Roman" w:cs="Times New Roman"/>
          <w:i/>
          <w:sz w:val="24"/>
          <w:szCs w:val="24"/>
        </w:rPr>
      </w:pPr>
      <w:r w:rsidRPr="00C835A7">
        <w:rPr>
          <w:rFonts w:ascii="Times New Roman" w:hAnsi="Times New Roman" w:cs="Times New Roman"/>
          <w:i/>
        </w:rPr>
        <w:t>Figure III.4.1: The employment change in California, Stanislaus County, and Los Angeles County from March 2020 to April 2020 (Source: Industry Employment in California Counties</w:t>
      </w:r>
      <w:r w:rsidRPr="00166A06">
        <w:rPr>
          <w:rFonts w:ascii="Times New Roman" w:hAnsi="Times New Roman" w:cs="Times New Roman"/>
          <w:i/>
          <w:sz w:val="24"/>
          <w:szCs w:val="24"/>
        </w:rPr>
        <w:t>)</w:t>
      </w:r>
    </w:p>
    <w:p w14:paraId="0D7FD798" w14:textId="77777777" w:rsidR="00D945B5" w:rsidRPr="00166A06" w:rsidRDefault="00D945B5" w:rsidP="0082495B">
      <w:pPr>
        <w:rPr>
          <w:rFonts w:ascii="Times New Roman" w:hAnsi="Times New Roman" w:cs="Times New Roman"/>
          <w:b/>
          <w:sz w:val="36"/>
          <w:szCs w:val="36"/>
        </w:rPr>
      </w:pPr>
    </w:p>
    <w:p w14:paraId="7C7E8941" w14:textId="77777777" w:rsidR="00D945B5" w:rsidRPr="00166A06" w:rsidRDefault="00D945B5" w:rsidP="0082495B">
      <w:pPr>
        <w:rPr>
          <w:rFonts w:ascii="Times New Roman" w:hAnsi="Times New Roman" w:cs="Times New Roman"/>
          <w:b/>
          <w:sz w:val="36"/>
          <w:szCs w:val="36"/>
        </w:rPr>
      </w:pPr>
    </w:p>
    <w:p w14:paraId="1D6474CE" w14:textId="77777777" w:rsidR="00D945B5" w:rsidRPr="00166A06" w:rsidRDefault="00D945B5" w:rsidP="0082495B">
      <w:pPr>
        <w:rPr>
          <w:rFonts w:ascii="Times New Roman" w:hAnsi="Times New Roman" w:cs="Times New Roman"/>
          <w:b/>
          <w:sz w:val="36"/>
          <w:szCs w:val="36"/>
        </w:rPr>
      </w:pPr>
    </w:p>
    <w:p w14:paraId="31E1D5C8" w14:textId="77777777" w:rsidR="00D945B5" w:rsidRPr="00166A06" w:rsidRDefault="00D945B5" w:rsidP="0082495B">
      <w:pPr>
        <w:rPr>
          <w:rFonts w:ascii="Times New Roman" w:hAnsi="Times New Roman" w:cs="Times New Roman"/>
          <w:b/>
          <w:sz w:val="36"/>
          <w:szCs w:val="36"/>
        </w:rPr>
      </w:pPr>
    </w:p>
    <w:p w14:paraId="3FD3366B" w14:textId="77777777" w:rsidR="00D945B5" w:rsidRPr="00166A06" w:rsidRDefault="00D945B5" w:rsidP="0082495B">
      <w:pPr>
        <w:rPr>
          <w:rFonts w:ascii="Times New Roman" w:hAnsi="Times New Roman" w:cs="Times New Roman"/>
          <w:b/>
          <w:sz w:val="36"/>
          <w:szCs w:val="36"/>
        </w:rPr>
      </w:pPr>
    </w:p>
    <w:p w14:paraId="24DB7BC4" w14:textId="77777777" w:rsidR="00D945B5" w:rsidRPr="00166A06" w:rsidRDefault="00D945B5" w:rsidP="0082495B">
      <w:pPr>
        <w:rPr>
          <w:rFonts w:ascii="Times New Roman" w:hAnsi="Times New Roman" w:cs="Times New Roman"/>
          <w:b/>
          <w:sz w:val="36"/>
          <w:szCs w:val="36"/>
        </w:rPr>
      </w:pPr>
    </w:p>
    <w:p w14:paraId="1327E054" w14:textId="77777777" w:rsidR="00D945B5" w:rsidRPr="00166A06" w:rsidRDefault="00D945B5" w:rsidP="0082495B">
      <w:pPr>
        <w:rPr>
          <w:rFonts w:ascii="Times New Roman" w:hAnsi="Times New Roman" w:cs="Times New Roman"/>
          <w:b/>
          <w:sz w:val="36"/>
          <w:szCs w:val="36"/>
        </w:rPr>
      </w:pPr>
    </w:p>
    <w:p w14:paraId="7BD5ACFC" w14:textId="77777777" w:rsidR="00D945B5" w:rsidRPr="00166A06" w:rsidRDefault="00D945B5" w:rsidP="0082495B">
      <w:pPr>
        <w:rPr>
          <w:rFonts w:ascii="Times New Roman" w:hAnsi="Times New Roman" w:cs="Times New Roman"/>
          <w:b/>
          <w:sz w:val="36"/>
          <w:szCs w:val="36"/>
        </w:rPr>
      </w:pPr>
    </w:p>
    <w:p w14:paraId="4F5A41C6" w14:textId="77777777" w:rsidR="00D945B5" w:rsidRPr="00166A06" w:rsidRDefault="00D945B5" w:rsidP="0082495B">
      <w:pPr>
        <w:rPr>
          <w:rFonts w:ascii="Times New Roman" w:hAnsi="Times New Roman" w:cs="Times New Roman"/>
          <w:b/>
          <w:sz w:val="36"/>
          <w:szCs w:val="36"/>
        </w:rPr>
      </w:pPr>
    </w:p>
    <w:p w14:paraId="549A1714" w14:textId="77777777" w:rsidR="0082495B" w:rsidRPr="00166A06" w:rsidRDefault="0082495B" w:rsidP="0082495B">
      <w:pPr>
        <w:rPr>
          <w:rFonts w:ascii="Times New Roman" w:hAnsi="Times New Roman" w:cs="Times New Roman"/>
          <w:b/>
          <w:sz w:val="36"/>
          <w:szCs w:val="36"/>
        </w:rPr>
      </w:pPr>
      <w:r w:rsidRPr="00166A06">
        <w:rPr>
          <w:rFonts w:ascii="Times New Roman" w:hAnsi="Times New Roman" w:cs="Times New Roman"/>
          <w:b/>
          <w:sz w:val="36"/>
          <w:szCs w:val="36"/>
        </w:rPr>
        <w:lastRenderedPageBreak/>
        <w:t>IV. Employment Overview by Industry (Bounce Back)</w:t>
      </w:r>
    </w:p>
    <w:p w14:paraId="3674456A" w14:textId="77777777" w:rsidR="0082495B" w:rsidRPr="00166A06" w:rsidRDefault="0082495B" w:rsidP="0082495B">
      <w:pPr>
        <w:rPr>
          <w:rFonts w:ascii="Times New Roman" w:hAnsi="Times New Roman" w:cs="Times New Roman"/>
          <w:sz w:val="24"/>
          <w:szCs w:val="24"/>
        </w:rPr>
      </w:pPr>
      <w:r w:rsidRPr="00166A06">
        <w:rPr>
          <w:rFonts w:ascii="Times New Roman" w:hAnsi="Times New Roman" w:cs="Times New Roman"/>
          <w:sz w:val="24"/>
          <w:szCs w:val="24"/>
        </w:rPr>
        <w:t>This section focuses on the period after April 2020. The latest employment by industry statistics on U.S Bureau/EDD Labor Market is</w:t>
      </w:r>
      <w:r w:rsidR="00661B52">
        <w:rPr>
          <w:rFonts w:ascii="Times New Roman" w:hAnsi="Times New Roman" w:cs="Times New Roman"/>
          <w:sz w:val="24"/>
          <w:szCs w:val="24"/>
        </w:rPr>
        <w:t xml:space="preserve"> as of</w:t>
      </w:r>
      <w:r w:rsidRPr="00166A06">
        <w:rPr>
          <w:rFonts w:ascii="Times New Roman" w:hAnsi="Times New Roman" w:cs="Times New Roman"/>
          <w:sz w:val="24"/>
          <w:szCs w:val="24"/>
        </w:rPr>
        <w:t xml:space="preserve"> March 2021.</w:t>
      </w:r>
    </w:p>
    <w:p w14:paraId="2597C39C" w14:textId="77777777" w:rsidR="0082495B" w:rsidRPr="00166A06" w:rsidRDefault="0082495B" w:rsidP="0082495B">
      <w:pPr>
        <w:rPr>
          <w:rFonts w:ascii="Times New Roman" w:hAnsi="Times New Roman" w:cs="Times New Roman"/>
          <w:sz w:val="24"/>
          <w:szCs w:val="24"/>
        </w:rPr>
      </w:pPr>
    </w:p>
    <w:p w14:paraId="4A37F1D1" w14:textId="77777777" w:rsidR="0082495B" w:rsidRPr="00166A06" w:rsidRDefault="0082495B" w:rsidP="0082495B">
      <w:pPr>
        <w:rPr>
          <w:rFonts w:ascii="Times New Roman" w:hAnsi="Times New Roman" w:cs="Times New Roman"/>
          <w:b/>
          <w:sz w:val="30"/>
          <w:szCs w:val="30"/>
        </w:rPr>
      </w:pPr>
      <w:r w:rsidRPr="00166A06">
        <w:rPr>
          <w:rFonts w:ascii="Times New Roman" w:hAnsi="Times New Roman" w:cs="Times New Roman"/>
          <w:b/>
          <w:sz w:val="30"/>
          <w:szCs w:val="30"/>
        </w:rPr>
        <w:t>1. California State</w:t>
      </w:r>
    </w:p>
    <w:p w14:paraId="5F44B6F7" w14:textId="77777777" w:rsidR="0082495B" w:rsidRPr="00166A06" w:rsidRDefault="0082495B" w:rsidP="0082495B">
      <w:pPr>
        <w:rPr>
          <w:rFonts w:ascii="Times New Roman" w:hAnsi="Times New Roman" w:cs="Times New Roman"/>
          <w:sz w:val="24"/>
          <w:szCs w:val="24"/>
        </w:rPr>
      </w:pPr>
      <w:r w:rsidRPr="00166A06">
        <w:rPr>
          <w:rFonts w:ascii="Times New Roman" w:hAnsi="Times New Roman" w:cs="Times New Roman"/>
          <w:sz w:val="24"/>
          <w:szCs w:val="24"/>
        </w:rPr>
        <w:t xml:space="preserve">Figure IV.1.1 </w:t>
      </w:r>
      <w:r w:rsidR="00661B52">
        <w:rPr>
          <w:rFonts w:ascii="Times New Roman" w:hAnsi="Times New Roman" w:cs="Times New Roman"/>
          <w:sz w:val="24"/>
          <w:szCs w:val="24"/>
        </w:rPr>
        <w:t>notes</w:t>
      </w:r>
      <w:r w:rsidRPr="00166A06">
        <w:rPr>
          <w:rFonts w:ascii="Times New Roman" w:hAnsi="Times New Roman" w:cs="Times New Roman"/>
          <w:sz w:val="24"/>
          <w:szCs w:val="24"/>
        </w:rPr>
        <w:t xml:space="preserve"> the employment change</w:t>
      </w:r>
      <w:r w:rsidR="00661B52">
        <w:rPr>
          <w:rFonts w:ascii="Times New Roman" w:hAnsi="Times New Roman" w:cs="Times New Roman"/>
          <w:sz w:val="24"/>
          <w:szCs w:val="24"/>
        </w:rPr>
        <w:t xml:space="preserve"> rate</w:t>
      </w:r>
      <w:r w:rsidRPr="00166A06">
        <w:rPr>
          <w:rFonts w:ascii="Times New Roman" w:hAnsi="Times New Roman" w:cs="Times New Roman"/>
          <w:sz w:val="24"/>
          <w:szCs w:val="24"/>
        </w:rPr>
        <w:t xml:space="preserve"> in California from April 2020 to March 2021. </w:t>
      </w:r>
      <w:r w:rsidRPr="00166A06">
        <w:rPr>
          <w:rFonts w:ascii="Times New Roman" w:hAnsi="Times New Roman" w:cs="Times New Roman"/>
          <w:i/>
          <w:sz w:val="24"/>
          <w:szCs w:val="24"/>
        </w:rPr>
        <w:t>Leisure and Hospitality</w:t>
      </w:r>
      <w:r w:rsidRPr="00166A06">
        <w:rPr>
          <w:rFonts w:ascii="Times New Roman" w:hAnsi="Times New Roman" w:cs="Times New Roman"/>
          <w:sz w:val="24"/>
          <w:szCs w:val="24"/>
        </w:rPr>
        <w:t xml:space="preserve"> has recovered quickly. The amount of employment increased by nearly 32.2%.</w:t>
      </w:r>
    </w:p>
    <w:p w14:paraId="6A2C0BFA" w14:textId="7F7540A3" w:rsidR="0082495B" w:rsidRDefault="0082495B" w:rsidP="0082495B">
      <w:pPr>
        <w:rPr>
          <w:rFonts w:ascii="Times New Roman" w:hAnsi="Times New Roman" w:cs="Times New Roman"/>
          <w:sz w:val="24"/>
          <w:szCs w:val="24"/>
        </w:rPr>
      </w:pPr>
      <w:r w:rsidRPr="00166A06">
        <w:rPr>
          <w:rFonts w:ascii="Times New Roman" w:hAnsi="Times New Roman" w:cs="Times New Roman"/>
          <w:sz w:val="24"/>
          <w:szCs w:val="24"/>
        </w:rPr>
        <w:t xml:space="preserve">The only sector that has been shrinking is </w:t>
      </w:r>
      <w:r w:rsidRPr="00166A06">
        <w:rPr>
          <w:rFonts w:ascii="Times New Roman" w:hAnsi="Times New Roman" w:cs="Times New Roman"/>
          <w:i/>
          <w:sz w:val="24"/>
          <w:szCs w:val="24"/>
        </w:rPr>
        <w:t>Government</w:t>
      </w:r>
      <w:r w:rsidR="00D97C35">
        <w:rPr>
          <w:rFonts w:ascii="Times New Roman" w:hAnsi="Times New Roman" w:cs="Times New Roman"/>
          <w:i/>
          <w:sz w:val="24"/>
          <w:szCs w:val="24"/>
        </w:rPr>
        <w:t xml:space="preserve"> </w:t>
      </w:r>
      <w:r w:rsidR="00D97C35" w:rsidRPr="00D97C35">
        <w:rPr>
          <w:rFonts w:ascii="Times New Roman" w:hAnsi="Times New Roman" w:cs="Times New Roman"/>
          <w:sz w:val="24"/>
          <w:szCs w:val="24"/>
        </w:rPr>
        <w:t>which</w:t>
      </w:r>
      <w:r w:rsidRPr="00166A06">
        <w:rPr>
          <w:rFonts w:ascii="Times New Roman" w:hAnsi="Times New Roman" w:cs="Times New Roman"/>
          <w:sz w:val="24"/>
          <w:szCs w:val="24"/>
        </w:rPr>
        <w:t xml:space="preserve"> decreased by 4.7%. Government agencies were expected to lose revenue from taxes and fee</w:t>
      </w:r>
      <w:r w:rsidR="00661B52">
        <w:rPr>
          <w:rFonts w:ascii="Times New Roman" w:hAnsi="Times New Roman" w:cs="Times New Roman"/>
          <w:sz w:val="24"/>
          <w:szCs w:val="24"/>
        </w:rPr>
        <w:t>s</w:t>
      </w:r>
      <w:r w:rsidRPr="00166A06">
        <w:rPr>
          <w:rFonts w:ascii="Times New Roman" w:hAnsi="Times New Roman" w:cs="Times New Roman"/>
          <w:sz w:val="24"/>
          <w:szCs w:val="24"/>
        </w:rPr>
        <w:t xml:space="preserve"> from 2020, and the situation </w:t>
      </w:r>
      <w:r w:rsidR="00661B52">
        <w:rPr>
          <w:rFonts w:ascii="Times New Roman" w:hAnsi="Times New Roman" w:cs="Times New Roman"/>
          <w:sz w:val="24"/>
          <w:szCs w:val="24"/>
        </w:rPr>
        <w:t>may</w:t>
      </w:r>
      <w:r w:rsidRPr="00166A06">
        <w:rPr>
          <w:rFonts w:ascii="Times New Roman" w:hAnsi="Times New Roman" w:cs="Times New Roman"/>
          <w:sz w:val="24"/>
          <w:szCs w:val="24"/>
        </w:rPr>
        <w:t xml:space="preserve"> pe</w:t>
      </w:r>
      <w:r w:rsidR="00072A03">
        <w:rPr>
          <w:rFonts w:ascii="Times New Roman" w:hAnsi="Times New Roman" w:cs="Times New Roman"/>
          <w:sz w:val="24"/>
          <w:szCs w:val="24"/>
        </w:rPr>
        <w:t>r</w:t>
      </w:r>
      <w:r w:rsidRPr="00166A06">
        <w:rPr>
          <w:rFonts w:ascii="Times New Roman" w:hAnsi="Times New Roman" w:cs="Times New Roman"/>
          <w:sz w:val="24"/>
          <w:szCs w:val="24"/>
        </w:rPr>
        <w:t xml:space="preserve">sist in 2021 and 2022. As a result, government agencies may have no choice but </w:t>
      </w:r>
      <w:r w:rsidR="00C81820">
        <w:rPr>
          <w:rFonts w:ascii="Times New Roman" w:hAnsi="Times New Roman" w:cs="Times New Roman"/>
          <w:sz w:val="24"/>
          <w:szCs w:val="24"/>
        </w:rPr>
        <w:t>to make budget cuts</w:t>
      </w:r>
      <w:r w:rsidRPr="00166A06">
        <w:rPr>
          <w:rFonts w:ascii="Times New Roman" w:hAnsi="Times New Roman" w:cs="Times New Roman"/>
          <w:sz w:val="24"/>
          <w:szCs w:val="24"/>
        </w:rPr>
        <w:t>.</w:t>
      </w:r>
    </w:p>
    <w:p w14:paraId="36D46564" w14:textId="77777777" w:rsidR="00FE7C1D" w:rsidRPr="00166A06" w:rsidRDefault="00FE7C1D" w:rsidP="0082495B">
      <w:pPr>
        <w:rPr>
          <w:rFonts w:ascii="Times New Roman" w:hAnsi="Times New Roman" w:cs="Times New Roman"/>
          <w:sz w:val="24"/>
          <w:szCs w:val="24"/>
        </w:rPr>
      </w:pPr>
    </w:p>
    <w:p w14:paraId="0D427291" w14:textId="77777777" w:rsidR="0082495B" w:rsidRPr="00166A06" w:rsidRDefault="0082495B" w:rsidP="00AD0A09">
      <w:pPr>
        <w:jc w:val="center"/>
        <w:rPr>
          <w:rFonts w:ascii="Times New Roman" w:hAnsi="Times New Roman" w:cs="Times New Roman"/>
          <w:sz w:val="24"/>
          <w:szCs w:val="24"/>
        </w:rPr>
      </w:pPr>
      <w:r w:rsidRPr="00166A06">
        <w:rPr>
          <w:rFonts w:ascii="Times New Roman" w:hAnsi="Times New Roman" w:cs="Times New Roman"/>
          <w:noProof/>
        </w:rPr>
        <w:drawing>
          <wp:inline distT="0" distB="0" distL="0" distR="0" wp14:anchorId="45388D9B" wp14:editId="563B4CEE">
            <wp:extent cx="5943600" cy="3469005"/>
            <wp:effectExtent l="0" t="0" r="0" b="0"/>
            <wp:docPr id="15" name="Chart 15">
              <a:extLst xmlns:a="http://schemas.openxmlformats.org/drawingml/2006/main">
                <a:ext uri="{FF2B5EF4-FFF2-40B4-BE49-F238E27FC236}">
                  <a16:creationId xmlns:a16="http://schemas.microsoft.com/office/drawing/2014/main" id="{444365B8-ADDF-4BD7-88AB-1BF97DD5E9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931D1DB" w14:textId="77777777" w:rsidR="0082495B" w:rsidRPr="00FE7C1D" w:rsidRDefault="0082495B" w:rsidP="0082495B">
      <w:pPr>
        <w:jc w:val="center"/>
        <w:rPr>
          <w:rFonts w:ascii="Times New Roman" w:hAnsi="Times New Roman" w:cs="Times New Roman"/>
        </w:rPr>
      </w:pPr>
      <w:r w:rsidRPr="00FE7C1D">
        <w:rPr>
          <w:rFonts w:ascii="Times New Roman" w:hAnsi="Times New Roman" w:cs="Times New Roman"/>
          <w:i/>
        </w:rPr>
        <w:t xml:space="preserve">Figure IV.1.1: The employment change </w:t>
      </w:r>
      <w:r w:rsidR="00666BCA">
        <w:rPr>
          <w:rFonts w:ascii="Times New Roman" w:hAnsi="Times New Roman" w:cs="Times New Roman"/>
          <w:i/>
        </w:rPr>
        <w:t xml:space="preserve">rate </w:t>
      </w:r>
      <w:r w:rsidRPr="00FE7C1D">
        <w:rPr>
          <w:rFonts w:ascii="Times New Roman" w:hAnsi="Times New Roman" w:cs="Times New Roman"/>
          <w:i/>
        </w:rPr>
        <w:t>in California from April 2020 to March 2021 (Source: Industry Employment in California Counties | EDD Data Library)</w:t>
      </w:r>
    </w:p>
    <w:p w14:paraId="174CACB5" w14:textId="77777777" w:rsidR="0082495B" w:rsidRPr="00166A06" w:rsidRDefault="0082495B" w:rsidP="0082495B">
      <w:pPr>
        <w:rPr>
          <w:rFonts w:ascii="Times New Roman" w:hAnsi="Times New Roman" w:cs="Times New Roman"/>
          <w:sz w:val="24"/>
          <w:szCs w:val="24"/>
        </w:rPr>
      </w:pPr>
    </w:p>
    <w:p w14:paraId="738A4FAD" w14:textId="77777777" w:rsidR="00375716" w:rsidRPr="00166A06" w:rsidRDefault="00375716" w:rsidP="0082495B">
      <w:pPr>
        <w:rPr>
          <w:rFonts w:ascii="Times New Roman" w:hAnsi="Times New Roman" w:cs="Times New Roman"/>
          <w:sz w:val="24"/>
          <w:szCs w:val="24"/>
        </w:rPr>
      </w:pPr>
    </w:p>
    <w:p w14:paraId="1C1F9B55" w14:textId="77777777" w:rsidR="0082495B" w:rsidRPr="00166A06" w:rsidRDefault="0082495B" w:rsidP="0082495B">
      <w:pPr>
        <w:rPr>
          <w:rFonts w:ascii="Times New Roman" w:hAnsi="Times New Roman" w:cs="Times New Roman"/>
          <w:b/>
          <w:sz w:val="30"/>
          <w:szCs w:val="30"/>
        </w:rPr>
      </w:pPr>
      <w:r w:rsidRPr="00166A06">
        <w:rPr>
          <w:rFonts w:ascii="Times New Roman" w:hAnsi="Times New Roman" w:cs="Times New Roman"/>
          <w:b/>
          <w:sz w:val="30"/>
          <w:szCs w:val="30"/>
        </w:rPr>
        <w:lastRenderedPageBreak/>
        <w:t>2. Stanislaus County</w:t>
      </w:r>
    </w:p>
    <w:p w14:paraId="0396CC8C" w14:textId="77777777" w:rsidR="0082495B" w:rsidRPr="00166A06" w:rsidRDefault="0082495B" w:rsidP="0082495B">
      <w:pPr>
        <w:rPr>
          <w:rFonts w:ascii="Times New Roman" w:hAnsi="Times New Roman" w:cs="Times New Roman"/>
          <w:sz w:val="24"/>
          <w:szCs w:val="24"/>
        </w:rPr>
      </w:pPr>
      <w:r w:rsidRPr="00166A06">
        <w:rPr>
          <w:rFonts w:ascii="Times New Roman" w:hAnsi="Times New Roman" w:cs="Times New Roman"/>
          <w:i/>
          <w:sz w:val="24"/>
          <w:szCs w:val="24"/>
        </w:rPr>
        <w:t>Leisure and Hospitality</w:t>
      </w:r>
      <w:r w:rsidRPr="00166A06">
        <w:rPr>
          <w:rFonts w:ascii="Times New Roman" w:hAnsi="Times New Roman" w:cs="Times New Roman"/>
          <w:sz w:val="24"/>
          <w:szCs w:val="24"/>
        </w:rPr>
        <w:t xml:space="preserve"> is also the sector that has recovered fastest in Stanislaus County, increasing by nearly 28.7% from April 2020 to March 2021 </w:t>
      </w:r>
      <w:r w:rsidRPr="004D1E63">
        <w:rPr>
          <w:rFonts w:ascii="Times New Roman" w:hAnsi="Times New Roman" w:cs="Times New Roman"/>
          <w:sz w:val="24"/>
          <w:szCs w:val="24"/>
        </w:rPr>
        <w:t>(figure</w:t>
      </w:r>
      <w:r w:rsidR="004D1E63" w:rsidRPr="004D1E63">
        <w:rPr>
          <w:rFonts w:ascii="Times New Roman" w:hAnsi="Times New Roman" w:cs="Times New Roman"/>
          <w:sz w:val="24"/>
          <w:szCs w:val="24"/>
        </w:rPr>
        <w:t xml:space="preserve"> IV.2.1</w:t>
      </w:r>
      <w:r w:rsidRPr="004D1E63">
        <w:rPr>
          <w:rFonts w:ascii="Times New Roman" w:hAnsi="Times New Roman" w:cs="Times New Roman"/>
          <w:sz w:val="24"/>
          <w:szCs w:val="24"/>
        </w:rPr>
        <w:t>).</w:t>
      </w:r>
      <w:r w:rsidRPr="00166A06">
        <w:rPr>
          <w:rFonts w:ascii="Times New Roman" w:hAnsi="Times New Roman" w:cs="Times New Roman"/>
          <w:sz w:val="24"/>
          <w:szCs w:val="24"/>
        </w:rPr>
        <w:t xml:space="preserve"> By contrast, </w:t>
      </w:r>
      <w:r w:rsidRPr="00166A06">
        <w:rPr>
          <w:rFonts w:ascii="Times New Roman" w:hAnsi="Times New Roman" w:cs="Times New Roman"/>
          <w:i/>
          <w:sz w:val="24"/>
          <w:szCs w:val="24"/>
        </w:rPr>
        <w:t>Government</w:t>
      </w:r>
      <w:r w:rsidRPr="00166A06">
        <w:rPr>
          <w:rFonts w:ascii="Times New Roman" w:hAnsi="Times New Roman" w:cs="Times New Roman"/>
          <w:sz w:val="24"/>
          <w:szCs w:val="24"/>
        </w:rPr>
        <w:t xml:space="preserve"> </w:t>
      </w:r>
      <w:r w:rsidR="006247FE">
        <w:rPr>
          <w:rFonts w:ascii="Times New Roman" w:hAnsi="Times New Roman" w:cs="Times New Roman"/>
          <w:sz w:val="24"/>
          <w:szCs w:val="24"/>
        </w:rPr>
        <w:t>(-</w:t>
      </w:r>
      <w:r w:rsidR="006247FE" w:rsidRPr="00166A06">
        <w:rPr>
          <w:rFonts w:ascii="Times New Roman" w:hAnsi="Times New Roman" w:cs="Times New Roman"/>
          <w:sz w:val="24"/>
          <w:szCs w:val="24"/>
        </w:rPr>
        <w:t>5.3%</w:t>
      </w:r>
      <w:r w:rsidR="006247FE">
        <w:rPr>
          <w:rFonts w:ascii="Times New Roman" w:hAnsi="Times New Roman" w:cs="Times New Roman"/>
          <w:sz w:val="24"/>
          <w:szCs w:val="24"/>
        </w:rPr>
        <w:t xml:space="preserve">) </w:t>
      </w:r>
      <w:r w:rsidRPr="00166A06">
        <w:rPr>
          <w:rFonts w:ascii="Times New Roman" w:hAnsi="Times New Roman" w:cs="Times New Roman"/>
          <w:sz w:val="24"/>
          <w:szCs w:val="24"/>
        </w:rPr>
        <w:t xml:space="preserve">and </w:t>
      </w:r>
      <w:r w:rsidRPr="00166A06">
        <w:rPr>
          <w:rFonts w:ascii="Times New Roman" w:hAnsi="Times New Roman" w:cs="Times New Roman"/>
          <w:i/>
          <w:sz w:val="24"/>
          <w:szCs w:val="24"/>
        </w:rPr>
        <w:t>Information</w:t>
      </w:r>
      <w:r w:rsidR="006247FE">
        <w:rPr>
          <w:rFonts w:ascii="Times New Roman" w:hAnsi="Times New Roman" w:cs="Times New Roman"/>
          <w:i/>
          <w:sz w:val="24"/>
          <w:szCs w:val="24"/>
        </w:rPr>
        <w:t xml:space="preserve"> </w:t>
      </w:r>
      <w:r w:rsidR="006247FE" w:rsidRPr="006247FE">
        <w:rPr>
          <w:rFonts w:ascii="Times New Roman" w:hAnsi="Times New Roman" w:cs="Times New Roman"/>
          <w:sz w:val="24"/>
          <w:szCs w:val="24"/>
        </w:rPr>
        <w:t>(-</w:t>
      </w:r>
      <w:r w:rsidR="006247FE" w:rsidRPr="00166A06">
        <w:rPr>
          <w:rFonts w:ascii="Times New Roman" w:hAnsi="Times New Roman" w:cs="Times New Roman"/>
          <w:sz w:val="24"/>
          <w:szCs w:val="24"/>
        </w:rPr>
        <w:t>25%</w:t>
      </w:r>
      <w:r w:rsidR="006247FE">
        <w:rPr>
          <w:rFonts w:ascii="Times New Roman" w:hAnsi="Times New Roman" w:cs="Times New Roman"/>
          <w:sz w:val="24"/>
          <w:szCs w:val="24"/>
        </w:rPr>
        <w:t xml:space="preserve">) have contracted </w:t>
      </w:r>
      <w:r w:rsidR="00905016">
        <w:rPr>
          <w:rFonts w:ascii="Times New Roman" w:hAnsi="Times New Roman" w:cs="Times New Roman"/>
          <w:sz w:val="24"/>
          <w:szCs w:val="24"/>
        </w:rPr>
        <w:t>since</w:t>
      </w:r>
      <w:r w:rsidRPr="00166A06">
        <w:rPr>
          <w:rFonts w:ascii="Times New Roman" w:hAnsi="Times New Roman" w:cs="Times New Roman"/>
          <w:sz w:val="24"/>
          <w:szCs w:val="24"/>
        </w:rPr>
        <w:t xml:space="preserve"> April 2020. </w:t>
      </w:r>
      <w:r w:rsidRPr="00166A06">
        <w:rPr>
          <w:rFonts w:ascii="Times New Roman" w:hAnsi="Times New Roman" w:cs="Times New Roman"/>
          <w:i/>
          <w:sz w:val="24"/>
          <w:szCs w:val="24"/>
        </w:rPr>
        <w:t>Information</w:t>
      </w:r>
      <w:r w:rsidRPr="00166A06">
        <w:rPr>
          <w:rFonts w:ascii="Times New Roman" w:hAnsi="Times New Roman" w:cs="Times New Roman"/>
          <w:sz w:val="24"/>
          <w:szCs w:val="24"/>
        </w:rPr>
        <w:t xml:space="preserve"> sector includes</w:t>
      </w:r>
    </w:p>
    <w:p w14:paraId="4B31C0F8" w14:textId="77777777" w:rsidR="0082495B" w:rsidRPr="00166A06" w:rsidRDefault="0082495B" w:rsidP="00F7119A">
      <w:pPr>
        <w:pStyle w:val="ListParagraph"/>
        <w:numPr>
          <w:ilvl w:val="0"/>
          <w:numId w:val="28"/>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Public Industries</w:t>
      </w:r>
    </w:p>
    <w:p w14:paraId="4EC4C714" w14:textId="77777777" w:rsidR="0082495B" w:rsidRPr="00166A06" w:rsidRDefault="0082495B" w:rsidP="00F7119A">
      <w:pPr>
        <w:pStyle w:val="ListParagraph"/>
        <w:numPr>
          <w:ilvl w:val="0"/>
          <w:numId w:val="28"/>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Motion Picture and Sound Recording Industries</w:t>
      </w:r>
    </w:p>
    <w:p w14:paraId="6E163410" w14:textId="77777777" w:rsidR="0082495B" w:rsidRPr="00166A06" w:rsidRDefault="0082495B" w:rsidP="00F7119A">
      <w:pPr>
        <w:pStyle w:val="ListParagraph"/>
        <w:numPr>
          <w:ilvl w:val="0"/>
          <w:numId w:val="28"/>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Broadcasting</w:t>
      </w:r>
    </w:p>
    <w:p w14:paraId="64D835EF" w14:textId="77777777" w:rsidR="0082495B" w:rsidRPr="00166A06" w:rsidRDefault="0082495B" w:rsidP="00F7119A">
      <w:pPr>
        <w:pStyle w:val="ListParagraph"/>
        <w:numPr>
          <w:ilvl w:val="0"/>
          <w:numId w:val="28"/>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Internet Publishing and Broadcasting</w:t>
      </w:r>
    </w:p>
    <w:p w14:paraId="5599EFDC" w14:textId="77777777" w:rsidR="0082495B" w:rsidRPr="00166A06" w:rsidRDefault="0082495B" w:rsidP="00F7119A">
      <w:pPr>
        <w:pStyle w:val="ListParagraph"/>
        <w:numPr>
          <w:ilvl w:val="0"/>
          <w:numId w:val="28"/>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Telecommunications</w:t>
      </w:r>
    </w:p>
    <w:p w14:paraId="0D93A331" w14:textId="77777777" w:rsidR="0082495B" w:rsidRPr="00166A06" w:rsidRDefault="0082495B" w:rsidP="00F7119A">
      <w:pPr>
        <w:pStyle w:val="ListParagraph"/>
        <w:numPr>
          <w:ilvl w:val="0"/>
          <w:numId w:val="28"/>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Data Processing, Hosting, and Related Services</w:t>
      </w:r>
    </w:p>
    <w:p w14:paraId="73E8413A" w14:textId="77777777" w:rsidR="0082495B" w:rsidRPr="00166A06" w:rsidRDefault="0082495B" w:rsidP="00F7119A">
      <w:pPr>
        <w:pStyle w:val="ListParagraph"/>
        <w:numPr>
          <w:ilvl w:val="0"/>
          <w:numId w:val="28"/>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Other Information Services</w:t>
      </w:r>
    </w:p>
    <w:p w14:paraId="301B3147" w14:textId="77777777" w:rsidR="00AA6984" w:rsidRPr="00166A06" w:rsidRDefault="0082495B" w:rsidP="0082495B">
      <w:pPr>
        <w:rPr>
          <w:rFonts w:ascii="Times New Roman" w:hAnsi="Times New Roman" w:cs="Times New Roman"/>
          <w:sz w:val="24"/>
          <w:szCs w:val="24"/>
        </w:rPr>
      </w:pPr>
      <w:r w:rsidRPr="00166A06">
        <w:rPr>
          <w:rFonts w:ascii="Times New Roman" w:hAnsi="Times New Roman" w:cs="Times New Roman"/>
          <w:sz w:val="24"/>
          <w:szCs w:val="24"/>
        </w:rPr>
        <w:t xml:space="preserve">According to the 2020 County-Level Economic Forecast report (source: dot.ca.gov), in Stanislaus County, </w:t>
      </w:r>
      <w:r w:rsidR="001A650C">
        <w:rPr>
          <w:rFonts w:ascii="Times New Roman" w:hAnsi="Times New Roman" w:cs="Times New Roman"/>
          <w:sz w:val="24"/>
          <w:szCs w:val="24"/>
        </w:rPr>
        <w:t>“</w:t>
      </w:r>
      <w:r w:rsidR="00E36617" w:rsidRPr="00E36617">
        <w:rPr>
          <w:rFonts w:ascii="Times New Roman" w:hAnsi="Times New Roman" w:cs="Times New Roman"/>
          <w:i/>
          <w:sz w:val="24"/>
          <w:szCs w:val="24"/>
        </w:rPr>
        <w:t>I</w:t>
      </w:r>
      <w:r w:rsidRPr="00E36617">
        <w:rPr>
          <w:rFonts w:ascii="Times New Roman" w:hAnsi="Times New Roman" w:cs="Times New Roman"/>
          <w:i/>
          <w:sz w:val="24"/>
          <w:szCs w:val="24"/>
        </w:rPr>
        <w:t>nformation</w:t>
      </w:r>
      <w:r w:rsidRPr="00166A06">
        <w:rPr>
          <w:rFonts w:ascii="Times New Roman" w:hAnsi="Times New Roman" w:cs="Times New Roman"/>
          <w:sz w:val="24"/>
          <w:szCs w:val="24"/>
        </w:rPr>
        <w:t xml:space="preserve"> sector is largely comprised of movie theaters and telecommunications companies like Comcast. While telecommunications jobs were not impacted as workers remained employed during shelter-in-place, movie theater employment diminished and </w:t>
      </w:r>
      <w:r w:rsidR="006247FE">
        <w:rPr>
          <w:rFonts w:ascii="Times New Roman" w:hAnsi="Times New Roman" w:cs="Times New Roman"/>
          <w:sz w:val="24"/>
          <w:szCs w:val="24"/>
        </w:rPr>
        <w:t>many TV, radio, and newspapers</w:t>
      </w:r>
      <w:r w:rsidR="001A650C">
        <w:rPr>
          <w:rFonts w:ascii="Times New Roman" w:hAnsi="Times New Roman" w:cs="Times New Roman"/>
          <w:sz w:val="24"/>
          <w:szCs w:val="24"/>
        </w:rPr>
        <w:t>.” A</w:t>
      </w:r>
      <w:r w:rsidRPr="00166A06">
        <w:rPr>
          <w:rFonts w:ascii="Times New Roman" w:hAnsi="Times New Roman" w:cs="Times New Roman"/>
          <w:sz w:val="24"/>
          <w:szCs w:val="24"/>
        </w:rPr>
        <w:t>dvertising revenues shrank with the result of the economy which led to the la</w:t>
      </w:r>
      <w:r w:rsidR="006247FE">
        <w:rPr>
          <w:rFonts w:ascii="Times New Roman" w:hAnsi="Times New Roman" w:cs="Times New Roman"/>
          <w:sz w:val="24"/>
          <w:szCs w:val="24"/>
        </w:rPr>
        <w:t>y</w:t>
      </w:r>
      <w:r w:rsidRPr="00166A06">
        <w:rPr>
          <w:rFonts w:ascii="Times New Roman" w:hAnsi="Times New Roman" w:cs="Times New Roman"/>
          <w:sz w:val="24"/>
          <w:szCs w:val="24"/>
        </w:rPr>
        <w:t>off notices.</w:t>
      </w:r>
    </w:p>
    <w:p w14:paraId="1E3E3727" w14:textId="77777777" w:rsidR="0082495B" w:rsidRPr="00166A06" w:rsidRDefault="0082495B" w:rsidP="0082495B">
      <w:pPr>
        <w:jc w:val="center"/>
        <w:rPr>
          <w:rFonts w:ascii="Times New Roman" w:hAnsi="Times New Roman" w:cs="Times New Roman"/>
          <w:sz w:val="24"/>
          <w:szCs w:val="24"/>
        </w:rPr>
      </w:pPr>
      <w:r w:rsidRPr="00166A06">
        <w:rPr>
          <w:rFonts w:ascii="Times New Roman" w:hAnsi="Times New Roman" w:cs="Times New Roman"/>
          <w:noProof/>
        </w:rPr>
        <w:drawing>
          <wp:inline distT="0" distB="0" distL="0" distR="0" wp14:anchorId="20DEA2DF" wp14:editId="181B1410">
            <wp:extent cx="5952227" cy="3338423"/>
            <wp:effectExtent l="0" t="0" r="0" b="0"/>
            <wp:docPr id="16" name="Chart 16">
              <a:extLst xmlns:a="http://schemas.openxmlformats.org/drawingml/2006/main">
                <a:ext uri="{FF2B5EF4-FFF2-40B4-BE49-F238E27FC236}">
                  <a16:creationId xmlns:a16="http://schemas.microsoft.com/office/drawing/2014/main" id="{603657A9-2C27-4791-BBB0-169AD121AC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3D69C26" w14:textId="77777777" w:rsidR="0082495B" w:rsidRPr="00AA6984" w:rsidRDefault="0082495B" w:rsidP="007815D8">
      <w:pPr>
        <w:jc w:val="center"/>
        <w:rPr>
          <w:rFonts w:ascii="Times New Roman" w:hAnsi="Times New Roman" w:cs="Times New Roman"/>
          <w:i/>
        </w:rPr>
      </w:pPr>
      <w:r w:rsidRPr="00AA6984">
        <w:rPr>
          <w:rFonts w:ascii="Times New Roman" w:hAnsi="Times New Roman" w:cs="Times New Roman"/>
          <w:i/>
        </w:rPr>
        <w:t>Figure IV.2.1: The employment change</w:t>
      </w:r>
      <w:r w:rsidR="00760CF6">
        <w:rPr>
          <w:rFonts w:ascii="Times New Roman" w:hAnsi="Times New Roman" w:cs="Times New Roman"/>
          <w:i/>
        </w:rPr>
        <w:t xml:space="preserve"> rate</w:t>
      </w:r>
      <w:r w:rsidRPr="00AA6984">
        <w:rPr>
          <w:rFonts w:ascii="Times New Roman" w:hAnsi="Times New Roman" w:cs="Times New Roman"/>
          <w:i/>
        </w:rPr>
        <w:t xml:space="preserve"> in Stanislaus County from April 2020 to March 2021 (Source: Industry Employment in California Counties | EDD Data Library)</w:t>
      </w:r>
    </w:p>
    <w:p w14:paraId="37A8F847" w14:textId="77777777" w:rsidR="000B3326" w:rsidRDefault="000B3326" w:rsidP="0082495B">
      <w:pPr>
        <w:rPr>
          <w:rFonts w:ascii="Times New Roman" w:hAnsi="Times New Roman" w:cs="Times New Roman"/>
          <w:b/>
          <w:sz w:val="30"/>
          <w:szCs w:val="30"/>
        </w:rPr>
      </w:pPr>
    </w:p>
    <w:p w14:paraId="6B31347F" w14:textId="730F93E0" w:rsidR="0082495B" w:rsidRPr="00166A06" w:rsidRDefault="0082495B" w:rsidP="0082495B">
      <w:pPr>
        <w:rPr>
          <w:rFonts w:ascii="Times New Roman" w:hAnsi="Times New Roman" w:cs="Times New Roman"/>
          <w:b/>
          <w:sz w:val="30"/>
          <w:szCs w:val="30"/>
        </w:rPr>
      </w:pPr>
      <w:r w:rsidRPr="00166A06">
        <w:rPr>
          <w:rFonts w:ascii="Times New Roman" w:hAnsi="Times New Roman" w:cs="Times New Roman"/>
          <w:b/>
          <w:sz w:val="30"/>
          <w:szCs w:val="30"/>
        </w:rPr>
        <w:lastRenderedPageBreak/>
        <w:t>3. Los Angeles County</w:t>
      </w:r>
    </w:p>
    <w:p w14:paraId="59B7CC0B" w14:textId="77777777" w:rsidR="0082495B" w:rsidRPr="00166A06" w:rsidRDefault="0082495B" w:rsidP="0082495B">
      <w:pPr>
        <w:rPr>
          <w:rFonts w:ascii="Times New Roman" w:hAnsi="Times New Roman" w:cs="Times New Roman"/>
          <w:sz w:val="24"/>
          <w:szCs w:val="24"/>
        </w:rPr>
      </w:pPr>
      <w:r w:rsidRPr="00166A06">
        <w:rPr>
          <w:rFonts w:ascii="Times New Roman" w:hAnsi="Times New Roman" w:cs="Times New Roman"/>
          <w:sz w:val="24"/>
          <w:szCs w:val="24"/>
        </w:rPr>
        <w:t>Los Angeles County</w:t>
      </w:r>
      <w:r w:rsidR="002728FD">
        <w:rPr>
          <w:rFonts w:ascii="Times New Roman" w:hAnsi="Times New Roman" w:cs="Times New Roman"/>
          <w:sz w:val="24"/>
          <w:szCs w:val="24"/>
        </w:rPr>
        <w:t xml:space="preserve"> is being used</w:t>
      </w:r>
      <w:r w:rsidRPr="00166A06">
        <w:rPr>
          <w:rFonts w:ascii="Times New Roman" w:hAnsi="Times New Roman" w:cs="Times New Roman"/>
          <w:sz w:val="24"/>
          <w:szCs w:val="24"/>
        </w:rPr>
        <w:t xml:space="preserve"> as a typical example of the region that was most affected by COVID-19.</w:t>
      </w:r>
    </w:p>
    <w:p w14:paraId="7B1BAF03" w14:textId="77777777" w:rsidR="0082495B" w:rsidRPr="00166A06" w:rsidRDefault="0082495B" w:rsidP="0082495B">
      <w:pPr>
        <w:rPr>
          <w:rFonts w:ascii="Times New Roman" w:hAnsi="Times New Roman" w:cs="Times New Roman"/>
          <w:sz w:val="24"/>
          <w:szCs w:val="24"/>
        </w:rPr>
      </w:pPr>
      <w:r w:rsidRPr="00166A06">
        <w:rPr>
          <w:rFonts w:ascii="Times New Roman" w:hAnsi="Times New Roman" w:cs="Times New Roman"/>
          <w:i/>
          <w:sz w:val="24"/>
          <w:szCs w:val="24"/>
        </w:rPr>
        <w:t>Leisure and Hospitality</w:t>
      </w:r>
      <w:r w:rsidRPr="00166A06">
        <w:rPr>
          <w:rFonts w:ascii="Times New Roman" w:hAnsi="Times New Roman" w:cs="Times New Roman"/>
          <w:sz w:val="24"/>
          <w:szCs w:val="24"/>
        </w:rPr>
        <w:t xml:space="preserve"> bounce</w:t>
      </w:r>
      <w:r w:rsidR="002728FD">
        <w:rPr>
          <w:rFonts w:ascii="Times New Roman" w:hAnsi="Times New Roman" w:cs="Times New Roman"/>
          <w:sz w:val="24"/>
          <w:szCs w:val="24"/>
        </w:rPr>
        <w:t>d</w:t>
      </w:r>
      <w:r w:rsidRPr="00166A06">
        <w:rPr>
          <w:rFonts w:ascii="Times New Roman" w:hAnsi="Times New Roman" w:cs="Times New Roman"/>
          <w:sz w:val="24"/>
          <w:szCs w:val="24"/>
        </w:rPr>
        <w:t xml:space="preserve"> back 29.5% from April 2020. Although the number is approximate to that in California and Stanislaus County, notice that the sector in Los Angeles C</w:t>
      </w:r>
      <w:r w:rsidR="001A650C">
        <w:rPr>
          <w:rFonts w:ascii="Times New Roman" w:hAnsi="Times New Roman" w:cs="Times New Roman"/>
          <w:sz w:val="24"/>
          <w:szCs w:val="24"/>
        </w:rPr>
        <w:t>ounty shru</w:t>
      </w:r>
      <w:r w:rsidRPr="00166A06">
        <w:rPr>
          <w:rFonts w:ascii="Times New Roman" w:hAnsi="Times New Roman" w:cs="Times New Roman"/>
          <w:sz w:val="24"/>
          <w:szCs w:val="24"/>
        </w:rPr>
        <w:t xml:space="preserve">nk much more than in </w:t>
      </w:r>
      <w:r w:rsidR="002728FD">
        <w:rPr>
          <w:rFonts w:ascii="Times New Roman" w:hAnsi="Times New Roman" w:cs="Times New Roman"/>
          <w:sz w:val="24"/>
          <w:szCs w:val="24"/>
        </w:rPr>
        <w:t xml:space="preserve">California and Stanislaus County </w:t>
      </w:r>
      <w:r w:rsidRPr="00166A06">
        <w:rPr>
          <w:rFonts w:ascii="Times New Roman" w:hAnsi="Times New Roman" w:cs="Times New Roman"/>
          <w:sz w:val="24"/>
          <w:szCs w:val="24"/>
        </w:rPr>
        <w:t>in April 2020 (part II). Thus, it</w:t>
      </w:r>
      <w:r w:rsidR="002728FD">
        <w:rPr>
          <w:rFonts w:ascii="Times New Roman" w:hAnsi="Times New Roman" w:cs="Times New Roman"/>
          <w:sz w:val="24"/>
          <w:szCs w:val="24"/>
        </w:rPr>
        <w:t xml:space="preserve"> is </w:t>
      </w:r>
      <w:r w:rsidRPr="00166A06">
        <w:rPr>
          <w:rFonts w:ascii="Times New Roman" w:hAnsi="Times New Roman" w:cs="Times New Roman"/>
          <w:sz w:val="24"/>
          <w:szCs w:val="24"/>
        </w:rPr>
        <w:t>not because the rebound speed of Los Angeles is slower than that of Stanislaus County, it</w:t>
      </w:r>
      <w:r w:rsidR="00133385">
        <w:rPr>
          <w:rFonts w:ascii="Times New Roman" w:hAnsi="Times New Roman" w:cs="Times New Roman"/>
          <w:sz w:val="24"/>
          <w:szCs w:val="24"/>
        </w:rPr>
        <w:t xml:space="preserve"> is</w:t>
      </w:r>
      <w:r w:rsidRPr="00166A06">
        <w:rPr>
          <w:rFonts w:ascii="Times New Roman" w:hAnsi="Times New Roman" w:cs="Times New Roman"/>
          <w:sz w:val="24"/>
          <w:szCs w:val="24"/>
        </w:rPr>
        <w:t xml:space="preserve"> because Los Angeles was hit hard</w:t>
      </w:r>
      <w:r w:rsidR="005D103E">
        <w:rPr>
          <w:rFonts w:ascii="Times New Roman" w:hAnsi="Times New Roman" w:cs="Times New Roman"/>
          <w:sz w:val="24"/>
          <w:szCs w:val="24"/>
        </w:rPr>
        <w:t>est</w:t>
      </w:r>
      <w:r w:rsidRPr="00166A06">
        <w:rPr>
          <w:rFonts w:ascii="Times New Roman" w:hAnsi="Times New Roman" w:cs="Times New Roman"/>
          <w:sz w:val="24"/>
          <w:szCs w:val="24"/>
        </w:rPr>
        <w:t xml:space="preserve"> by the COVID-19</w:t>
      </w:r>
      <w:r w:rsidR="001A650C">
        <w:rPr>
          <w:rFonts w:ascii="Times New Roman" w:hAnsi="Times New Roman" w:cs="Times New Roman"/>
          <w:sz w:val="24"/>
          <w:szCs w:val="24"/>
        </w:rPr>
        <w:t xml:space="preserve"> crisis</w:t>
      </w:r>
      <w:r w:rsidRPr="00166A06">
        <w:rPr>
          <w:rFonts w:ascii="Times New Roman" w:hAnsi="Times New Roman" w:cs="Times New Roman"/>
          <w:sz w:val="24"/>
          <w:szCs w:val="24"/>
        </w:rPr>
        <w:t xml:space="preserve">. </w:t>
      </w:r>
    </w:p>
    <w:p w14:paraId="7016114E" w14:textId="77777777" w:rsidR="0082495B" w:rsidRPr="00166A06" w:rsidRDefault="0082495B" w:rsidP="0082495B">
      <w:pPr>
        <w:rPr>
          <w:rFonts w:ascii="Times New Roman" w:hAnsi="Times New Roman" w:cs="Times New Roman"/>
          <w:sz w:val="24"/>
          <w:szCs w:val="24"/>
        </w:rPr>
      </w:pPr>
      <w:r w:rsidRPr="00166A06">
        <w:rPr>
          <w:rFonts w:ascii="Times New Roman" w:hAnsi="Times New Roman" w:cs="Times New Roman"/>
          <w:sz w:val="24"/>
          <w:szCs w:val="24"/>
        </w:rPr>
        <w:t xml:space="preserve">Similar to California State and Stanislaus County, </w:t>
      </w:r>
      <w:r w:rsidR="005D103E">
        <w:rPr>
          <w:rFonts w:ascii="Times New Roman" w:hAnsi="Times New Roman" w:cs="Times New Roman"/>
          <w:sz w:val="24"/>
          <w:szCs w:val="24"/>
        </w:rPr>
        <w:t xml:space="preserve">the </w:t>
      </w:r>
      <w:r w:rsidRPr="00166A06">
        <w:rPr>
          <w:rFonts w:ascii="Times New Roman" w:hAnsi="Times New Roman" w:cs="Times New Roman"/>
          <w:i/>
          <w:sz w:val="24"/>
          <w:szCs w:val="24"/>
        </w:rPr>
        <w:t>Government</w:t>
      </w:r>
      <w:r w:rsidRPr="00166A06">
        <w:rPr>
          <w:rFonts w:ascii="Times New Roman" w:hAnsi="Times New Roman" w:cs="Times New Roman"/>
          <w:sz w:val="24"/>
          <w:szCs w:val="24"/>
        </w:rPr>
        <w:t xml:space="preserve"> sector has been </w:t>
      </w:r>
      <w:r w:rsidR="005D103E" w:rsidRPr="00166A06">
        <w:rPr>
          <w:rFonts w:ascii="Times New Roman" w:hAnsi="Times New Roman" w:cs="Times New Roman"/>
          <w:sz w:val="24"/>
          <w:szCs w:val="24"/>
        </w:rPr>
        <w:t>declini</w:t>
      </w:r>
      <w:r w:rsidR="005D103E">
        <w:rPr>
          <w:rFonts w:ascii="Times New Roman" w:hAnsi="Times New Roman" w:cs="Times New Roman"/>
          <w:sz w:val="24"/>
          <w:szCs w:val="24"/>
        </w:rPr>
        <w:t>ng</w:t>
      </w:r>
      <w:r w:rsidRPr="00166A06">
        <w:rPr>
          <w:rFonts w:ascii="Times New Roman" w:hAnsi="Times New Roman" w:cs="Times New Roman"/>
          <w:sz w:val="24"/>
          <w:szCs w:val="24"/>
        </w:rPr>
        <w:t xml:space="preserve"> since April 2020, by about 7.0%.</w:t>
      </w:r>
    </w:p>
    <w:p w14:paraId="19A2CA0F" w14:textId="77777777" w:rsidR="0082495B" w:rsidRPr="00166A06" w:rsidRDefault="0082495B" w:rsidP="0082495B">
      <w:pPr>
        <w:rPr>
          <w:rFonts w:ascii="Times New Roman" w:hAnsi="Times New Roman" w:cs="Times New Roman"/>
          <w:sz w:val="24"/>
          <w:szCs w:val="24"/>
        </w:rPr>
      </w:pPr>
    </w:p>
    <w:p w14:paraId="152E6A82" w14:textId="77777777" w:rsidR="0082495B" w:rsidRPr="00166A06" w:rsidRDefault="0082495B" w:rsidP="0082495B">
      <w:pPr>
        <w:jc w:val="center"/>
        <w:rPr>
          <w:rFonts w:ascii="Times New Roman" w:hAnsi="Times New Roman" w:cs="Times New Roman"/>
          <w:sz w:val="24"/>
          <w:szCs w:val="24"/>
        </w:rPr>
      </w:pPr>
      <w:r w:rsidRPr="00166A06">
        <w:rPr>
          <w:rFonts w:ascii="Times New Roman" w:hAnsi="Times New Roman" w:cs="Times New Roman"/>
          <w:noProof/>
        </w:rPr>
        <w:drawing>
          <wp:inline distT="0" distB="0" distL="0" distR="0" wp14:anchorId="61DD757D" wp14:editId="07F127C9">
            <wp:extent cx="5924550" cy="3429000"/>
            <wp:effectExtent l="0" t="0" r="0" b="0"/>
            <wp:docPr id="17" name="Chart 17">
              <a:extLst xmlns:a="http://schemas.openxmlformats.org/drawingml/2006/main">
                <a:ext uri="{FF2B5EF4-FFF2-40B4-BE49-F238E27FC236}">
                  <a16:creationId xmlns:a16="http://schemas.microsoft.com/office/drawing/2014/main" id="{6243A3FA-FCDC-47F7-AD16-B67E64DE90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0B8B486" w14:textId="77777777" w:rsidR="0082495B" w:rsidRPr="00E36617" w:rsidRDefault="0082495B" w:rsidP="0082495B">
      <w:pPr>
        <w:jc w:val="center"/>
        <w:rPr>
          <w:rFonts w:ascii="Times New Roman" w:hAnsi="Times New Roman" w:cs="Times New Roman"/>
          <w:i/>
        </w:rPr>
      </w:pPr>
      <w:r w:rsidRPr="00E36617">
        <w:rPr>
          <w:rFonts w:ascii="Times New Roman" w:hAnsi="Times New Roman" w:cs="Times New Roman"/>
          <w:i/>
        </w:rPr>
        <w:t>Figure IV.3.1: The employment change</w:t>
      </w:r>
      <w:r w:rsidR="00B75FDB">
        <w:rPr>
          <w:rFonts w:ascii="Times New Roman" w:hAnsi="Times New Roman" w:cs="Times New Roman"/>
          <w:i/>
        </w:rPr>
        <w:t xml:space="preserve"> rate</w:t>
      </w:r>
      <w:r w:rsidRPr="00E36617">
        <w:rPr>
          <w:rFonts w:ascii="Times New Roman" w:hAnsi="Times New Roman" w:cs="Times New Roman"/>
          <w:i/>
        </w:rPr>
        <w:t xml:space="preserve"> in Los Angeles County from April 2020 to March 2021 (Source: Industry Employment in California Counties | EDD Data Library)</w:t>
      </w:r>
    </w:p>
    <w:p w14:paraId="38F25478" w14:textId="1B2DAC37" w:rsidR="0082495B" w:rsidRDefault="0082495B" w:rsidP="0082495B">
      <w:pPr>
        <w:rPr>
          <w:rFonts w:ascii="Times New Roman" w:hAnsi="Times New Roman" w:cs="Times New Roman"/>
          <w:b/>
          <w:sz w:val="36"/>
          <w:szCs w:val="36"/>
        </w:rPr>
      </w:pPr>
    </w:p>
    <w:p w14:paraId="439F46A0" w14:textId="77777777" w:rsidR="0082495B" w:rsidRPr="00166A06" w:rsidRDefault="0082495B" w:rsidP="0082495B">
      <w:pPr>
        <w:rPr>
          <w:rFonts w:ascii="Times New Roman" w:hAnsi="Times New Roman" w:cs="Times New Roman"/>
          <w:b/>
          <w:sz w:val="36"/>
          <w:szCs w:val="36"/>
        </w:rPr>
      </w:pPr>
    </w:p>
    <w:p w14:paraId="50654975" w14:textId="77777777" w:rsidR="0082495B" w:rsidRPr="00166A06" w:rsidRDefault="0082495B" w:rsidP="0082495B">
      <w:pPr>
        <w:rPr>
          <w:rFonts w:ascii="Times New Roman" w:hAnsi="Times New Roman" w:cs="Times New Roman"/>
          <w:b/>
          <w:sz w:val="36"/>
          <w:szCs w:val="36"/>
        </w:rPr>
      </w:pPr>
      <w:r w:rsidRPr="00166A06">
        <w:rPr>
          <w:rFonts w:ascii="Times New Roman" w:hAnsi="Times New Roman" w:cs="Times New Roman"/>
          <w:b/>
          <w:sz w:val="36"/>
          <w:szCs w:val="36"/>
        </w:rPr>
        <w:lastRenderedPageBreak/>
        <w:t>V. Job Postings &amp; Future Trend</w:t>
      </w:r>
      <w:r w:rsidR="00496218">
        <w:rPr>
          <w:rFonts w:ascii="Times New Roman" w:hAnsi="Times New Roman" w:cs="Times New Roman"/>
          <w:b/>
          <w:sz w:val="36"/>
          <w:szCs w:val="36"/>
        </w:rPr>
        <w:t>s</w:t>
      </w:r>
    </w:p>
    <w:p w14:paraId="58BFE578" w14:textId="77777777" w:rsidR="0082495B" w:rsidRPr="00166A06" w:rsidRDefault="0082495B" w:rsidP="0082495B">
      <w:pPr>
        <w:rPr>
          <w:rFonts w:ascii="Times New Roman" w:hAnsi="Times New Roman" w:cs="Times New Roman"/>
          <w:sz w:val="24"/>
          <w:szCs w:val="24"/>
        </w:rPr>
      </w:pPr>
      <w:r w:rsidRPr="00166A06">
        <w:rPr>
          <w:rFonts w:ascii="Times New Roman" w:hAnsi="Times New Roman" w:cs="Times New Roman"/>
          <w:sz w:val="24"/>
          <w:szCs w:val="24"/>
        </w:rPr>
        <w:t xml:space="preserve">The COVID-19 pandemic has led to many unprecedented changes, and the fundamental patterns of how we work might never be the same. </w:t>
      </w:r>
      <w:r w:rsidR="00496218">
        <w:rPr>
          <w:rFonts w:ascii="Times New Roman" w:hAnsi="Times New Roman" w:cs="Times New Roman"/>
          <w:sz w:val="24"/>
          <w:szCs w:val="24"/>
        </w:rPr>
        <w:t>T</w:t>
      </w:r>
      <w:r w:rsidRPr="00166A06">
        <w:rPr>
          <w:rFonts w:ascii="Times New Roman" w:hAnsi="Times New Roman" w:cs="Times New Roman"/>
          <w:sz w:val="24"/>
          <w:szCs w:val="24"/>
        </w:rPr>
        <w:t xml:space="preserve">he “After the Storm” report </w:t>
      </w:r>
      <w:r w:rsidR="00496218">
        <w:rPr>
          <w:rFonts w:ascii="Times New Roman" w:hAnsi="Times New Roman" w:cs="Times New Roman"/>
          <w:sz w:val="24"/>
          <w:szCs w:val="24"/>
        </w:rPr>
        <w:t>by</w:t>
      </w:r>
      <w:r w:rsidRPr="00166A06">
        <w:rPr>
          <w:rFonts w:ascii="Times New Roman" w:hAnsi="Times New Roman" w:cs="Times New Roman"/>
          <w:sz w:val="24"/>
          <w:szCs w:val="24"/>
        </w:rPr>
        <w:t xml:space="preserve"> Burning Glass Technologies published in February 2021</w:t>
      </w:r>
      <w:r w:rsidR="00496218">
        <w:rPr>
          <w:rFonts w:ascii="Times New Roman" w:hAnsi="Times New Roman" w:cs="Times New Roman"/>
          <w:sz w:val="24"/>
          <w:szCs w:val="24"/>
        </w:rPr>
        <w:t xml:space="preserve"> </w:t>
      </w:r>
      <w:r w:rsidRPr="00166A06">
        <w:rPr>
          <w:rFonts w:ascii="Times New Roman" w:hAnsi="Times New Roman" w:cs="Times New Roman"/>
          <w:sz w:val="24"/>
          <w:szCs w:val="24"/>
        </w:rPr>
        <w:t>uses the database of more than 1 billion current and historical job postings to anticipate the job fields that will shape the recovery, including:</w:t>
      </w:r>
    </w:p>
    <w:p w14:paraId="54D30FDF" w14:textId="77777777" w:rsidR="0082495B" w:rsidRPr="00166A06" w:rsidRDefault="0082495B" w:rsidP="0082495B">
      <w:pPr>
        <w:pStyle w:val="ListParagraph"/>
        <w:numPr>
          <w:ilvl w:val="0"/>
          <w:numId w:val="23"/>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The Readiness Economy: such as health care, cybersecurity, insurance, and other fields that provide social resilience</w:t>
      </w:r>
    </w:p>
    <w:p w14:paraId="4014D1B4" w14:textId="77777777" w:rsidR="0082495B" w:rsidRPr="00166A06" w:rsidRDefault="0082495B" w:rsidP="0082495B">
      <w:pPr>
        <w:pStyle w:val="ListParagraph"/>
        <w:numPr>
          <w:ilvl w:val="0"/>
          <w:numId w:val="23"/>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The Logistics Economy: such as supply chains, manufacturing</w:t>
      </w:r>
    </w:p>
    <w:p w14:paraId="79BDAB3F" w14:textId="77777777" w:rsidR="0082495B" w:rsidRPr="00166A06" w:rsidRDefault="0082495B" w:rsidP="0082495B">
      <w:pPr>
        <w:pStyle w:val="ListParagraph"/>
        <w:numPr>
          <w:ilvl w:val="0"/>
          <w:numId w:val="23"/>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The Green Economy: such as renewables</w:t>
      </w:r>
    </w:p>
    <w:p w14:paraId="7C5F8D50" w14:textId="77777777" w:rsidR="0082495B" w:rsidRPr="00166A06" w:rsidRDefault="0082495B" w:rsidP="0082495B">
      <w:pPr>
        <w:pStyle w:val="ListParagraph"/>
        <w:numPr>
          <w:ilvl w:val="0"/>
          <w:numId w:val="23"/>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The Remote Economy</w:t>
      </w:r>
    </w:p>
    <w:p w14:paraId="78BD38F6" w14:textId="77777777" w:rsidR="0082495B" w:rsidRPr="00166A06" w:rsidRDefault="0082495B" w:rsidP="0082495B">
      <w:pPr>
        <w:pStyle w:val="ListParagraph"/>
        <w:numPr>
          <w:ilvl w:val="0"/>
          <w:numId w:val="23"/>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The Automated Economy: such as automation and artificial intelligence</w:t>
      </w:r>
    </w:p>
    <w:p w14:paraId="0E3F1BCC" w14:textId="026AA0A4" w:rsidR="0082495B" w:rsidRPr="00166A06" w:rsidRDefault="0082495B" w:rsidP="0082495B">
      <w:pPr>
        <w:rPr>
          <w:rFonts w:ascii="Times New Roman" w:hAnsi="Times New Roman" w:cs="Times New Roman"/>
          <w:sz w:val="24"/>
          <w:szCs w:val="24"/>
        </w:rPr>
      </w:pPr>
      <w:r w:rsidRPr="00DD5CFE">
        <w:rPr>
          <w:rFonts w:ascii="Times New Roman" w:hAnsi="Times New Roman" w:cs="Times New Roman"/>
          <w:sz w:val="24"/>
          <w:szCs w:val="24"/>
        </w:rPr>
        <w:t xml:space="preserve">Notice that Leisure and Hospitality is a large industry sector in Stanislaus County, </w:t>
      </w:r>
      <w:r w:rsidR="00DD5CFE" w:rsidRPr="00DD5CFE">
        <w:rPr>
          <w:rFonts w:ascii="Times New Roman" w:hAnsi="Times New Roman" w:cs="Times New Roman"/>
          <w:sz w:val="24"/>
          <w:szCs w:val="24"/>
        </w:rPr>
        <w:t xml:space="preserve">thus </w:t>
      </w:r>
      <w:r w:rsidRPr="00DD5CFE">
        <w:rPr>
          <w:rFonts w:ascii="Times New Roman" w:hAnsi="Times New Roman" w:cs="Times New Roman"/>
          <w:sz w:val="24"/>
          <w:szCs w:val="24"/>
        </w:rPr>
        <w:t>Health Care would probably have the opportunities to develop</w:t>
      </w:r>
      <w:r w:rsidR="00DD5CFE" w:rsidRPr="00DD5CFE">
        <w:rPr>
          <w:rFonts w:ascii="Times New Roman" w:hAnsi="Times New Roman" w:cs="Times New Roman"/>
          <w:sz w:val="24"/>
          <w:szCs w:val="24"/>
        </w:rPr>
        <w:t xml:space="preserve"> which will partly lead to the expansion of Readiness Economy</w:t>
      </w:r>
      <w:r w:rsidRPr="00DD5CFE">
        <w:rPr>
          <w:rFonts w:ascii="Times New Roman" w:hAnsi="Times New Roman" w:cs="Times New Roman"/>
          <w:sz w:val="24"/>
          <w:szCs w:val="24"/>
        </w:rPr>
        <w:t>. For other fields like</w:t>
      </w:r>
      <w:r w:rsidRPr="00166A06">
        <w:rPr>
          <w:rFonts w:ascii="Times New Roman" w:hAnsi="Times New Roman" w:cs="Times New Roman"/>
          <w:sz w:val="24"/>
          <w:szCs w:val="24"/>
        </w:rPr>
        <w:t xml:space="preserve"> Green, Remote, and Automated Economy, it will take time as the region need</w:t>
      </w:r>
      <w:r w:rsidR="009C7F78">
        <w:rPr>
          <w:rFonts w:ascii="Times New Roman" w:hAnsi="Times New Roman" w:cs="Times New Roman"/>
          <w:sz w:val="24"/>
          <w:szCs w:val="24"/>
        </w:rPr>
        <w:t>s</w:t>
      </w:r>
      <w:r w:rsidRPr="00166A06">
        <w:rPr>
          <w:rFonts w:ascii="Times New Roman" w:hAnsi="Times New Roman" w:cs="Times New Roman"/>
          <w:sz w:val="24"/>
          <w:szCs w:val="24"/>
        </w:rPr>
        <w:t xml:space="preserve"> to improve technological bases. </w:t>
      </w:r>
    </w:p>
    <w:p w14:paraId="261A2047" w14:textId="7488B335" w:rsidR="0082495B" w:rsidRPr="00166A06" w:rsidRDefault="00496218" w:rsidP="0082495B">
      <w:pPr>
        <w:rPr>
          <w:rFonts w:ascii="Times New Roman" w:hAnsi="Times New Roman" w:cs="Times New Roman"/>
          <w:sz w:val="24"/>
          <w:szCs w:val="24"/>
        </w:rPr>
      </w:pPr>
      <w:r>
        <w:rPr>
          <w:rFonts w:ascii="Times New Roman" w:hAnsi="Times New Roman" w:cs="Times New Roman"/>
          <w:sz w:val="24"/>
          <w:szCs w:val="24"/>
        </w:rPr>
        <w:t xml:space="preserve">The </w:t>
      </w:r>
      <w:r w:rsidR="0082495B" w:rsidRPr="00166A06">
        <w:rPr>
          <w:rFonts w:ascii="Times New Roman" w:hAnsi="Times New Roman" w:cs="Times New Roman"/>
          <w:sz w:val="24"/>
          <w:szCs w:val="24"/>
        </w:rPr>
        <w:t>Industry sectors report</w:t>
      </w:r>
      <w:r>
        <w:rPr>
          <w:rFonts w:ascii="Times New Roman" w:hAnsi="Times New Roman" w:cs="Times New Roman"/>
          <w:sz w:val="24"/>
          <w:szCs w:val="24"/>
        </w:rPr>
        <w:t>ed</w:t>
      </w:r>
      <w:r w:rsidR="0082495B" w:rsidRPr="00166A06">
        <w:rPr>
          <w:rFonts w:ascii="Times New Roman" w:hAnsi="Times New Roman" w:cs="Times New Roman"/>
          <w:sz w:val="24"/>
          <w:szCs w:val="24"/>
        </w:rPr>
        <w:t xml:space="preserve"> might not illustrate the economic trends as a whole since it just shows the current situation of a region, not how the region would be driven in the future. To have a broader view </w:t>
      </w:r>
      <w:r w:rsidR="006F7561">
        <w:rPr>
          <w:rFonts w:ascii="Times New Roman" w:hAnsi="Times New Roman" w:cs="Times New Roman"/>
          <w:sz w:val="24"/>
          <w:szCs w:val="24"/>
        </w:rPr>
        <w:t>of</w:t>
      </w:r>
      <w:r w:rsidR="0082495B" w:rsidRPr="00166A06">
        <w:rPr>
          <w:rFonts w:ascii="Times New Roman" w:hAnsi="Times New Roman" w:cs="Times New Roman"/>
          <w:sz w:val="24"/>
          <w:szCs w:val="24"/>
        </w:rPr>
        <w:t xml:space="preserve"> the employment trend of Stanislaus County, it is necessar</w:t>
      </w:r>
      <w:r>
        <w:rPr>
          <w:rFonts w:ascii="Times New Roman" w:hAnsi="Times New Roman" w:cs="Times New Roman"/>
          <w:sz w:val="24"/>
          <w:szCs w:val="24"/>
        </w:rPr>
        <w:t>y</w:t>
      </w:r>
      <w:r w:rsidR="0082495B" w:rsidRPr="00166A06">
        <w:rPr>
          <w:rFonts w:ascii="Times New Roman" w:hAnsi="Times New Roman" w:cs="Times New Roman"/>
          <w:sz w:val="24"/>
          <w:szCs w:val="24"/>
        </w:rPr>
        <w:t xml:space="preserve"> to look at both pre and post-pandemic period</w:t>
      </w:r>
      <w:r w:rsidR="009C7F78">
        <w:rPr>
          <w:rFonts w:ascii="Times New Roman" w:hAnsi="Times New Roman" w:cs="Times New Roman"/>
          <w:sz w:val="24"/>
          <w:szCs w:val="24"/>
        </w:rPr>
        <w:t>s</w:t>
      </w:r>
      <w:r w:rsidR="0082495B" w:rsidRPr="00166A06">
        <w:rPr>
          <w:rFonts w:ascii="Times New Roman" w:hAnsi="Times New Roman" w:cs="Times New Roman"/>
          <w:sz w:val="24"/>
          <w:szCs w:val="24"/>
        </w:rPr>
        <w:t xml:space="preserve">. </w:t>
      </w:r>
    </w:p>
    <w:p w14:paraId="5354FBFD" w14:textId="77777777" w:rsidR="0082495B" w:rsidRPr="00166A06" w:rsidRDefault="0082495B" w:rsidP="0082495B">
      <w:pPr>
        <w:rPr>
          <w:rFonts w:ascii="Times New Roman" w:hAnsi="Times New Roman" w:cs="Times New Roman"/>
          <w:sz w:val="24"/>
          <w:szCs w:val="24"/>
        </w:rPr>
      </w:pPr>
    </w:p>
    <w:p w14:paraId="7E53FB96" w14:textId="77777777" w:rsidR="0082495B" w:rsidRPr="00166A06" w:rsidRDefault="0082495B" w:rsidP="0082495B">
      <w:pPr>
        <w:rPr>
          <w:rFonts w:ascii="Times New Roman" w:hAnsi="Times New Roman" w:cs="Times New Roman"/>
          <w:b/>
          <w:sz w:val="24"/>
          <w:szCs w:val="24"/>
          <w:u w:val="single"/>
        </w:rPr>
      </w:pPr>
      <w:r w:rsidRPr="00166A06">
        <w:rPr>
          <w:rFonts w:ascii="Times New Roman" w:hAnsi="Times New Roman" w:cs="Times New Roman"/>
          <w:b/>
          <w:sz w:val="24"/>
          <w:szCs w:val="24"/>
          <w:u w:val="single"/>
        </w:rPr>
        <w:t>March 2019 – March 2020</w:t>
      </w:r>
    </w:p>
    <w:p w14:paraId="76E7B229" w14:textId="77777777" w:rsidR="0082495B" w:rsidRPr="00166A06" w:rsidRDefault="0082495B" w:rsidP="0082495B">
      <w:pPr>
        <w:rPr>
          <w:rFonts w:ascii="Times New Roman" w:hAnsi="Times New Roman" w:cs="Times New Roman"/>
          <w:sz w:val="24"/>
          <w:szCs w:val="24"/>
        </w:rPr>
      </w:pPr>
      <w:r w:rsidRPr="00166A06">
        <w:rPr>
          <w:rFonts w:ascii="Times New Roman" w:hAnsi="Times New Roman" w:cs="Times New Roman"/>
          <w:sz w:val="24"/>
          <w:szCs w:val="24"/>
        </w:rPr>
        <w:t xml:space="preserve">From March 2019 to March 2020, the most </w:t>
      </w:r>
      <w:r w:rsidR="001A650C">
        <w:rPr>
          <w:rFonts w:ascii="Times New Roman" w:hAnsi="Times New Roman" w:cs="Times New Roman"/>
          <w:sz w:val="24"/>
          <w:szCs w:val="24"/>
        </w:rPr>
        <w:t>in-demand</w:t>
      </w:r>
      <w:r w:rsidRPr="00166A06">
        <w:rPr>
          <w:rFonts w:ascii="Times New Roman" w:hAnsi="Times New Roman" w:cs="Times New Roman"/>
          <w:sz w:val="24"/>
          <w:szCs w:val="24"/>
        </w:rPr>
        <w:t xml:space="preserve"> occupation</w:t>
      </w:r>
      <w:r w:rsidR="001A650C">
        <w:rPr>
          <w:rFonts w:ascii="Times New Roman" w:hAnsi="Times New Roman" w:cs="Times New Roman"/>
          <w:sz w:val="24"/>
          <w:szCs w:val="24"/>
        </w:rPr>
        <w:t>al</w:t>
      </w:r>
      <w:r w:rsidRPr="00166A06">
        <w:rPr>
          <w:rFonts w:ascii="Times New Roman" w:hAnsi="Times New Roman" w:cs="Times New Roman"/>
          <w:sz w:val="24"/>
          <w:szCs w:val="24"/>
        </w:rPr>
        <w:t xml:space="preserve"> group was </w:t>
      </w:r>
      <w:r w:rsidRPr="00166A06">
        <w:rPr>
          <w:rFonts w:ascii="Times New Roman" w:hAnsi="Times New Roman" w:cs="Times New Roman"/>
          <w:i/>
          <w:sz w:val="24"/>
          <w:szCs w:val="24"/>
        </w:rPr>
        <w:t>Healthcare Practitioners and Technical Occupations</w:t>
      </w:r>
      <w:r w:rsidRPr="00166A06">
        <w:rPr>
          <w:rFonts w:ascii="Times New Roman" w:hAnsi="Times New Roman" w:cs="Times New Roman"/>
          <w:sz w:val="24"/>
          <w:szCs w:val="24"/>
        </w:rPr>
        <w:t xml:space="preserve"> with 16,886 unique postings. The least </w:t>
      </w:r>
      <w:r w:rsidR="001A650C">
        <w:rPr>
          <w:rFonts w:ascii="Times New Roman" w:hAnsi="Times New Roman" w:cs="Times New Roman"/>
          <w:sz w:val="24"/>
          <w:szCs w:val="24"/>
        </w:rPr>
        <w:t>in-demand</w:t>
      </w:r>
      <w:r w:rsidRPr="00166A06">
        <w:rPr>
          <w:rFonts w:ascii="Times New Roman" w:hAnsi="Times New Roman" w:cs="Times New Roman"/>
          <w:sz w:val="24"/>
          <w:szCs w:val="24"/>
        </w:rPr>
        <w:t xml:space="preserve"> group was </w:t>
      </w:r>
      <w:r w:rsidRPr="00166A06">
        <w:rPr>
          <w:rFonts w:ascii="Times New Roman" w:hAnsi="Times New Roman" w:cs="Times New Roman"/>
          <w:i/>
          <w:sz w:val="24"/>
          <w:szCs w:val="24"/>
        </w:rPr>
        <w:t>Military-only Occupations</w:t>
      </w:r>
      <w:r w:rsidRPr="00166A06">
        <w:rPr>
          <w:rFonts w:ascii="Times New Roman" w:hAnsi="Times New Roman" w:cs="Times New Roman"/>
          <w:sz w:val="24"/>
          <w:szCs w:val="24"/>
        </w:rPr>
        <w:t xml:space="preserve"> with only </w:t>
      </w:r>
      <w:r w:rsidR="00CD1210">
        <w:rPr>
          <w:rFonts w:ascii="Times New Roman" w:hAnsi="Times New Roman" w:cs="Times New Roman"/>
          <w:sz w:val="24"/>
          <w:szCs w:val="24"/>
        </w:rPr>
        <w:t>four</w:t>
      </w:r>
      <w:r w:rsidRPr="00166A06">
        <w:rPr>
          <w:rFonts w:ascii="Times New Roman" w:hAnsi="Times New Roman" w:cs="Times New Roman"/>
          <w:sz w:val="24"/>
          <w:szCs w:val="24"/>
        </w:rPr>
        <w:t xml:space="preserve"> postings.</w:t>
      </w:r>
    </w:p>
    <w:p w14:paraId="31AAB4B9" w14:textId="77777777" w:rsidR="0082495B" w:rsidRPr="00166A06" w:rsidRDefault="0082495B" w:rsidP="0082495B">
      <w:pPr>
        <w:rPr>
          <w:rFonts w:ascii="Times New Roman" w:hAnsi="Times New Roman" w:cs="Times New Roman"/>
          <w:sz w:val="24"/>
          <w:szCs w:val="24"/>
        </w:rPr>
      </w:pPr>
      <w:r w:rsidRPr="00166A06">
        <w:rPr>
          <w:rFonts w:ascii="Times New Roman" w:hAnsi="Times New Roman" w:cs="Times New Roman"/>
          <w:i/>
          <w:sz w:val="24"/>
          <w:szCs w:val="24"/>
        </w:rPr>
        <w:t>Computer and Mathematical Occupations</w:t>
      </w:r>
      <w:r w:rsidRPr="00166A06">
        <w:rPr>
          <w:rFonts w:ascii="Times New Roman" w:hAnsi="Times New Roman" w:cs="Times New Roman"/>
          <w:sz w:val="24"/>
          <w:szCs w:val="24"/>
        </w:rPr>
        <w:t xml:space="preserve"> ranks </w:t>
      </w:r>
      <w:r w:rsidR="00CD1210">
        <w:rPr>
          <w:rFonts w:ascii="Times New Roman" w:hAnsi="Times New Roman" w:cs="Times New Roman"/>
          <w:sz w:val="24"/>
          <w:szCs w:val="24"/>
        </w:rPr>
        <w:t>seventh</w:t>
      </w:r>
      <w:r w:rsidRPr="00166A06">
        <w:rPr>
          <w:rFonts w:ascii="Times New Roman" w:hAnsi="Times New Roman" w:cs="Times New Roman"/>
          <w:sz w:val="24"/>
          <w:szCs w:val="24"/>
        </w:rPr>
        <w:t xml:space="preserve"> with 2,875 open positions.</w:t>
      </w:r>
    </w:p>
    <w:p w14:paraId="7CE3F159" w14:textId="77777777" w:rsidR="0082495B" w:rsidRPr="00166A06" w:rsidRDefault="0082495B" w:rsidP="0082495B">
      <w:pPr>
        <w:jc w:val="center"/>
        <w:rPr>
          <w:rFonts w:ascii="Times New Roman" w:hAnsi="Times New Roman" w:cs="Times New Roman"/>
          <w:b/>
          <w:sz w:val="36"/>
          <w:szCs w:val="36"/>
        </w:rPr>
      </w:pPr>
      <w:r w:rsidRPr="00166A06">
        <w:rPr>
          <w:rFonts w:ascii="Times New Roman" w:hAnsi="Times New Roman" w:cs="Times New Roman"/>
          <w:b/>
          <w:noProof/>
          <w:sz w:val="36"/>
          <w:szCs w:val="36"/>
        </w:rPr>
        <w:lastRenderedPageBreak/>
        <w:drawing>
          <wp:inline distT="0" distB="0" distL="0" distR="0" wp14:anchorId="499008A9" wp14:editId="35A90F8A">
            <wp:extent cx="5544256" cy="41751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549302" cy="4178985"/>
                    </a:xfrm>
                    <a:prstGeom prst="rect">
                      <a:avLst/>
                    </a:prstGeom>
                  </pic:spPr>
                </pic:pic>
              </a:graphicData>
            </a:graphic>
          </wp:inline>
        </w:drawing>
      </w:r>
    </w:p>
    <w:p w14:paraId="4FAEE2DC" w14:textId="2A31F5F1" w:rsidR="0082495B" w:rsidRPr="00C10BF0" w:rsidRDefault="0082495B" w:rsidP="0082495B">
      <w:pPr>
        <w:jc w:val="center"/>
        <w:rPr>
          <w:rFonts w:ascii="Times New Roman" w:hAnsi="Times New Roman" w:cs="Times New Roman"/>
        </w:rPr>
      </w:pPr>
      <w:r w:rsidRPr="00C10BF0">
        <w:rPr>
          <w:rFonts w:ascii="Times New Roman" w:hAnsi="Times New Roman" w:cs="Times New Roman"/>
          <w:i/>
        </w:rPr>
        <w:t>Figure V.1: Job Postings by Major Occupational Groups in Stanislaus County from March 2019 to March 2020</w:t>
      </w:r>
      <w:r w:rsidR="009B0F28">
        <w:rPr>
          <w:rFonts w:ascii="Times New Roman" w:hAnsi="Times New Roman" w:cs="Times New Roman"/>
          <w:i/>
        </w:rPr>
        <w:t xml:space="preserve"> (Source: EMSI)</w:t>
      </w:r>
    </w:p>
    <w:p w14:paraId="0341F1C2" w14:textId="77777777" w:rsidR="0082495B" w:rsidRPr="00166A06" w:rsidRDefault="0082495B" w:rsidP="0082495B">
      <w:pPr>
        <w:rPr>
          <w:rFonts w:ascii="Times New Roman" w:hAnsi="Times New Roman" w:cs="Times New Roman"/>
          <w:b/>
          <w:sz w:val="24"/>
          <w:szCs w:val="24"/>
          <w:u w:val="single"/>
        </w:rPr>
      </w:pPr>
    </w:p>
    <w:p w14:paraId="13E45F2B" w14:textId="77777777" w:rsidR="0082495B" w:rsidRPr="00166A06" w:rsidRDefault="0082495B" w:rsidP="0082495B">
      <w:pPr>
        <w:rPr>
          <w:rFonts w:ascii="Times New Roman" w:hAnsi="Times New Roman" w:cs="Times New Roman"/>
          <w:b/>
          <w:sz w:val="24"/>
          <w:szCs w:val="24"/>
          <w:u w:val="single"/>
        </w:rPr>
      </w:pPr>
      <w:r w:rsidRPr="00166A06">
        <w:rPr>
          <w:rFonts w:ascii="Times New Roman" w:hAnsi="Times New Roman" w:cs="Times New Roman"/>
          <w:b/>
          <w:sz w:val="24"/>
          <w:szCs w:val="24"/>
          <w:u w:val="single"/>
        </w:rPr>
        <w:t>March 2020 – March 2021</w:t>
      </w:r>
    </w:p>
    <w:p w14:paraId="3B23B73C" w14:textId="77777777" w:rsidR="0082495B" w:rsidRPr="00166A06" w:rsidRDefault="0082495B" w:rsidP="0082495B">
      <w:pPr>
        <w:rPr>
          <w:rFonts w:ascii="Times New Roman" w:hAnsi="Times New Roman" w:cs="Times New Roman"/>
          <w:sz w:val="24"/>
          <w:szCs w:val="24"/>
        </w:rPr>
      </w:pPr>
      <w:r w:rsidRPr="00166A06">
        <w:rPr>
          <w:rFonts w:ascii="Times New Roman" w:hAnsi="Times New Roman" w:cs="Times New Roman"/>
          <w:sz w:val="24"/>
          <w:szCs w:val="24"/>
        </w:rPr>
        <w:t xml:space="preserve">From March 2020 to March 2021, </w:t>
      </w:r>
      <w:r w:rsidRPr="00166A06">
        <w:rPr>
          <w:rFonts w:ascii="Times New Roman" w:hAnsi="Times New Roman" w:cs="Times New Roman"/>
          <w:i/>
          <w:sz w:val="24"/>
          <w:szCs w:val="24"/>
        </w:rPr>
        <w:t>Healthcare Practitioners and Technical Occupations</w:t>
      </w:r>
      <w:r w:rsidRPr="00166A06">
        <w:rPr>
          <w:rFonts w:ascii="Times New Roman" w:hAnsi="Times New Roman" w:cs="Times New Roman"/>
          <w:sz w:val="24"/>
          <w:szCs w:val="24"/>
        </w:rPr>
        <w:t xml:space="preserve"> remained the occupational group that had the highest number of job ads in Stanislaus County, and </w:t>
      </w:r>
      <w:r w:rsidRPr="00166A06">
        <w:rPr>
          <w:rFonts w:ascii="Times New Roman" w:hAnsi="Times New Roman" w:cs="Times New Roman"/>
          <w:i/>
          <w:sz w:val="24"/>
          <w:szCs w:val="24"/>
        </w:rPr>
        <w:t>Military-only Occupations</w:t>
      </w:r>
      <w:r w:rsidRPr="00166A06">
        <w:rPr>
          <w:rFonts w:ascii="Times New Roman" w:hAnsi="Times New Roman" w:cs="Times New Roman"/>
          <w:sz w:val="24"/>
          <w:szCs w:val="24"/>
        </w:rPr>
        <w:t xml:space="preserve"> still ranked last with 16 postings.</w:t>
      </w:r>
    </w:p>
    <w:p w14:paraId="643955A2" w14:textId="77777777" w:rsidR="0082495B" w:rsidRPr="00166A06" w:rsidRDefault="0082495B" w:rsidP="0082495B">
      <w:pPr>
        <w:rPr>
          <w:rFonts w:ascii="Times New Roman" w:hAnsi="Times New Roman" w:cs="Times New Roman"/>
          <w:sz w:val="24"/>
          <w:szCs w:val="24"/>
        </w:rPr>
      </w:pPr>
      <w:r w:rsidRPr="00166A06">
        <w:rPr>
          <w:rFonts w:ascii="Times New Roman" w:hAnsi="Times New Roman" w:cs="Times New Roman"/>
          <w:sz w:val="24"/>
          <w:szCs w:val="24"/>
        </w:rPr>
        <w:t xml:space="preserve">The top </w:t>
      </w:r>
      <w:r w:rsidR="00F22B2C">
        <w:rPr>
          <w:rFonts w:ascii="Times New Roman" w:hAnsi="Times New Roman" w:cs="Times New Roman"/>
          <w:sz w:val="24"/>
          <w:szCs w:val="24"/>
        </w:rPr>
        <w:t>five</w:t>
      </w:r>
      <w:r w:rsidRPr="00166A06">
        <w:rPr>
          <w:rFonts w:ascii="Times New Roman" w:hAnsi="Times New Roman" w:cs="Times New Roman"/>
          <w:sz w:val="24"/>
          <w:szCs w:val="24"/>
        </w:rPr>
        <w:t xml:space="preserve"> most </w:t>
      </w:r>
      <w:r w:rsidR="001A650C">
        <w:rPr>
          <w:rFonts w:ascii="Times New Roman" w:hAnsi="Times New Roman" w:cs="Times New Roman"/>
          <w:sz w:val="24"/>
          <w:szCs w:val="24"/>
        </w:rPr>
        <w:t>in-demand</w:t>
      </w:r>
      <w:r w:rsidRPr="00166A06">
        <w:rPr>
          <w:rFonts w:ascii="Times New Roman" w:hAnsi="Times New Roman" w:cs="Times New Roman"/>
          <w:sz w:val="24"/>
          <w:szCs w:val="24"/>
        </w:rPr>
        <w:t xml:space="preserve"> occupational groups are the same in both periods.</w:t>
      </w:r>
    </w:p>
    <w:p w14:paraId="069703B8" w14:textId="77777777" w:rsidR="0082495B" w:rsidRPr="00166A06" w:rsidRDefault="00BE1BA0" w:rsidP="0082495B">
      <w:pPr>
        <w:jc w:val="center"/>
        <w:rPr>
          <w:rFonts w:ascii="Times New Roman" w:hAnsi="Times New Roman" w:cs="Times New Roman"/>
          <w:i/>
          <w:sz w:val="24"/>
          <w:szCs w:val="24"/>
        </w:rPr>
      </w:pPr>
      <w:r w:rsidRPr="00BE1BA0">
        <w:rPr>
          <w:rFonts w:ascii="Times New Roman" w:hAnsi="Times New Roman" w:cs="Times New Roman"/>
          <w:i/>
          <w:noProof/>
          <w:sz w:val="24"/>
          <w:szCs w:val="24"/>
        </w:rPr>
        <w:lastRenderedPageBreak/>
        <w:drawing>
          <wp:inline distT="0" distB="0" distL="0" distR="0" wp14:anchorId="31C5FA4C" wp14:editId="1320154C">
            <wp:extent cx="5089679" cy="4091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102340" cy="4102119"/>
                    </a:xfrm>
                    <a:prstGeom prst="rect">
                      <a:avLst/>
                    </a:prstGeom>
                  </pic:spPr>
                </pic:pic>
              </a:graphicData>
            </a:graphic>
          </wp:inline>
        </w:drawing>
      </w:r>
    </w:p>
    <w:p w14:paraId="6A76517B" w14:textId="259E14DD" w:rsidR="0082495B" w:rsidRPr="00C10BF0" w:rsidRDefault="0082495B" w:rsidP="0082495B">
      <w:pPr>
        <w:jc w:val="center"/>
        <w:rPr>
          <w:rFonts w:ascii="Times New Roman" w:hAnsi="Times New Roman" w:cs="Times New Roman"/>
        </w:rPr>
      </w:pPr>
      <w:r w:rsidRPr="00C10BF0">
        <w:rPr>
          <w:rFonts w:ascii="Times New Roman" w:hAnsi="Times New Roman" w:cs="Times New Roman"/>
          <w:i/>
        </w:rPr>
        <w:t>Figure V.2: Job Postings by Major Occupational Groups in Stanislaus County from March 2020 to March 2021</w:t>
      </w:r>
      <w:r w:rsidR="009B0F28">
        <w:rPr>
          <w:rFonts w:ascii="Times New Roman" w:hAnsi="Times New Roman" w:cs="Times New Roman"/>
          <w:i/>
        </w:rPr>
        <w:t xml:space="preserve"> (Source: EMSI)</w:t>
      </w:r>
    </w:p>
    <w:p w14:paraId="5820B8E5" w14:textId="77777777" w:rsidR="0082495B" w:rsidRPr="00166A06" w:rsidRDefault="0082495B" w:rsidP="0082495B">
      <w:pPr>
        <w:rPr>
          <w:rFonts w:ascii="Times New Roman" w:hAnsi="Times New Roman" w:cs="Times New Roman"/>
          <w:b/>
          <w:sz w:val="24"/>
          <w:szCs w:val="24"/>
        </w:rPr>
      </w:pPr>
    </w:p>
    <w:p w14:paraId="7A620187" w14:textId="77777777" w:rsidR="0082495B" w:rsidRPr="00166A06" w:rsidRDefault="0082495B" w:rsidP="0082495B">
      <w:pPr>
        <w:rPr>
          <w:rFonts w:ascii="Times New Roman" w:hAnsi="Times New Roman" w:cs="Times New Roman"/>
          <w:b/>
          <w:sz w:val="24"/>
          <w:szCs w:val="24"/>
          <w:u w:val="single"/>
        </w:rPr>
      </w:pPr>
      <w:r w:rsidRPr="00166A06">
        <w:rPr>
          <w:rFonts w:ascii="Times New Roman" w:hAnsi="Times New Roman" w:cs="Times New Roman"/>
          <w:b/>
          <w:sz w:val="24"/>
          <w:szCs w:val="24"/>
          <w:u w:val="single"/>
        </w:rPr>
        <w:t>Comparison between the two periods</w:t>
      </w:r>
    </w:p>
    <w:p w14:paraId="1CE19E2B" w14:textId="77777777" w:rsidR="0082495B" w:rsidRPr="00166A06" w:rsidRDefault="0082495B" w:rsidP="0082495B">
      <w:pPr>
        <w:rPr>
          <w:rFonts w:ascii="Times New Roman" w:hAnsi="Times New Roman" w:cs="Times New Roman"/>
          <w:sz w:val="24"/>
          <w:szCs w:val="24"/>
        </w:rPr>
      </w:pPr>
      <w:r w:rsidRPr="00166A06">
        <w:rPr>
          <w:rFonts w:ascii="Times New Roman" w:hAnsi="Times New Roman" w:cs="Times New Roman"/>
          <w:sz w:val="24"/>
          <w:szCs w:val="24"/>
        </w:rPr>
        <w:t>Change Rate Formula:</w:t>
      </w:r>
    </w:p>
    <w:p w14:paraId="167D907F" w14:textId="77777777" w:rsidR="0082495B" w:rsidRPr="00166A06" w:rsidRDefault="0082495B" w:rsidP="0082495B">
      <w:pPr>
        <w:rPr>
          <w:rFonts w:ascii="Times New Roman" w:hAnsi="Times New Roman" w:cs="Times New Roman"/>
          <w:b/>
          <w:sz w:val="24"/>
          <w:szCs w:val="24"/>
        </w:rPr>
      </w:pPr>
      <w:r w:rsidRPr="00166A06">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0DDB65C" wp14:editId="64A9D8A3">
                <wp:simplePos x="0" y="0"/>
                <wp:positionH relativeFrom="margin">
                  <wp:align>center</wp:align>
                </wp:positionH>
                <wp:positionV relativeFrom="paragraph">
                  <wp:posOffset>112503</wp:posOffset>
                </wp:positionV>
                <wp:extent cx="5512279" cy="571500"/>
                <wp:effectExtent l="0" t="0" r="12700" b="19050"/>
                <wp:wrapNone/>
                <wp:docPr id="26" name="Text Box 26"/>
                <wp:cNvGraphicFramePr/>
                <a:graphic xmlns:a="http://schemas.openxmlformats.org/drawingml/2006/main">
                  <a:graphicData uri="http://schemas.microsoft.com/office/word/2010/wordprocessingShape">
                    <wps:wsp>
                      <wps:cNvSpPr txBox="1"/>
                      <wps:spPr>
                        <a:xfrm>
                          <a:off x="0" y="0"/>
                          <a:ext cx="5512279" cy="571500"/>
                        </a:xfrm>
                        <a:prstGeom prst="rect">
                          <a:avLst/>
                        </a:prstGeom>
                        <a:solidFill>
                          <a:schemeClr val="accent1">
                            <a:lumMod val="20000"/>
                            <a:lumOff val="80000"/>
                          </a:schemeClr>
                        </a:solidFill>
                        <a:ln w="6350">
                          <a:solidFill>
                            <a:prstClr val="black"/>
                          </a:solidFill>
                        </a:ln>
                      </wps:spPr>
                      <wps:txbx>
                        <w:txbxContent>
                          <w:p w14:paraId="21DCB646" w14:textId="77777777" w:rsidR="00031400" w:rsidRPr="00023D14" w:rsidRDefault="00031400" w:rsidP="0082495B">
                            <w:pP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Rate of Change=</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of job postings from Mar 20 to Mar 21</m:t>
                                        </m:r>
                                      </m:num>
                                      <m:den>
                                        <m:r>
                                          <w:rPr>
                                            <w:rFonts w:ascii="Cambria Math" w:eastAsiaTheme="minorEastAsia" w:hAnsi="Cambria Math" w:cs="Times New Roman"/>
                                            <w:sz w:val="24"/>
                                            <w:szCs w:val="24"/>
                                          </w:rPr>
                                          <m:t># of job postings from Mar 19 to Mar 20</m:t>
                                        </m:r>
                                      </m:den>
                                    </m:f>
                                    <m:r>
                                      <w:rPr>
                                        <w:rFonts w:ascii="Cambria Math" w:eastAsiaTheme="minorEastAsia" w:hAnsi="Cambria Math" w:cs="Times New Roman"/>
                                        <w:sz w:val="24"/>
                                        <w:szCs w:val="24"/>
                                      </w:rPr>
                                      <m:t>-1</m:t>
                                    </m:r>
                                  </m:e>
                                </m:d>
                                <m:r>
                                  <w:rPr>
                                    <w:rFonts w:ascii="Cambria Math" w:eastAsiaTheme="minorEastAsia" w:hAnsi="Cambria Math" w:cs="Times New Roman"/>
                                    <w:sz w:val="24"/>
                                    <w:szCs w:val="24"/>
                                  </w:rPr>
                                  <m:t>*100%</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DB65C" id="Text Box 26" o:spid="_x0000_s1029" type="#_x0000_t202" style="position:absolute;margin-left:0;margin-top:8.85pt;width:434.05pt;height:4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" fillcolor="#dbe5f1 [660]" strokeweight=".5pt">
                <v:textbox>
                  <w:txbxContent>
                    <w:p w14:paraId="21DCB646" w14:textId="77777777" w:rsidR="00031400" w:rsidRPr="00023D14" w:rsidRDefault="00031400" w:rsidP="0082495B">
                      <w:pP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Rate of Change=</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of job postings from Mar 20 to Mar 21</m:t>
                                  </m:r>
                                </m:num>
                                <m:den>
                                  <m:r>
                                    <w:rPr>
                                      <w:rFonts w:ascii="Cambria Math" w:eastAsiaTheme="minorEastAsia" w:hAnsi="Cambria Math" w:cs="Times New Roman"/>
                                      <w:sz w:val="24"/>
                                      <w:szCs w:val="24"/>
                                    </w:rPr>
                                    <m:t># of job postings from Mar 19 to Mar 20</m:t>
                                  </m:r>
                                </m:den>
                              </m:f>
                              <m:r>
                                <w:rPr>
                                  <w:rFonts w:ascii="Cambria Math" w:eastAsiaTheme="minorEastAsia" w:hAnsi="Cambria Math" w:cs="Times New Roman"/>
                                  <w:sz w:val="24"/>
                                  <w:szCs w:val="24"/>
                                </w:rPr>
                                <m:t>-1</m:t>
                              </m:r>
                            </m:e>
                          </m:d>
                          <m:r>
                            <w:rPr>
                              <w:rFonts w:ascii="Cambria Math" w:eastAsiaTheme="minorEastAsia" w:hAnsi="Cambria Math" w:cs="Times New Roman"/>
                              <w:sz w:val="24"/>
                              <w:szCs w:val="24"/>
                            </w:rPr>
                            <m:t>*100%</m:t>
                          </m:r>
                        </m:oMath>
                      </m:oMathPara>
                    </w:p>
                  </w:txbxContent>
                </v:textbox>
                <w10:wrap anchorx="margin"/>
              </v:shape>
            </w:pict>
          </mc:Fallback>
        </mc:AlternateContent>
      </w:r>
    </w:p>
    <w:p w14:paraId="6A1D0671" w14:textId="77777777" w:rsidR="0082495B" w:rsidRPr="00166A06" w:rsidRDefault="0082495B" w:rsidP="0082495B">
      <w:pPr>
        <w:rPr>
          <w:rFonts w:ascii="Times New Roman" w:hAnsi="Times New Roman" w:cs="Times New Roman"/>
          <w:b/>
          <w:sz w:val="24"/>
          <w:szCs w:val="24"/>
        </w:rPr>
      </w:pPr>
    </w:p>
    <w:p w14:paraId="768D00A1" w14:textId="77777777" w:rsidR="0082495B" w:rsidRPr="00166A06" w:rsidRDefault="0082495B" w:rsidP="0082495B">
      <w:pPr>
        <w:rPr>
          <w:rFonts w:ascii="Times New Roman" w:hAnsi="Times New Roman" w:cs="Times New Roman"/>
          <w:b/>
          <w:sz w:val="24"/>
          <w:szCs w:val="24"/>
        </w:rPr>
      </w:pPr>
    </w:p>
    <w:p w14:paraId="1A5E09B1" w14:textId="4D4725A7" w:rsidR="0082495B" w:rsidRPr="00166A06" w:rsidRDefault="0082495B" w:rsidP="0082495B">
      <w:pPr>
        <w:rPr>
          <w:rFonts w:ascii="Times New Roman" w:hAnsi="Times New Roman" w:cs="Times New Roman"/>
          <w:sz w:val="24"/>
          <w:szCs w:val="24"/>
        </w:rPr>
      </w:pPr>
      <w:r w:rsidRPr="00166A06">
        <w:rPr>
          <w:rFonts w:ascii="Times New Roman" w:hAnsi="Times New Roman" w:cs="Times New Roman"/>
          <w:sz w:val="24"/>
          <w:szCs w:val="24"/>
        </w:rPr>
        <w:t>Assum</w:t>
      </w:r>
      <w:r w:rsidR="00872C96">
        <w:rPr>
          <w:rFonts w:ascii="Times New Roman" w:hAnsi="Times New Roman" w:cs="Times New Roman"/>
          <w:sz w:val="24"/>
          <w:szCs w:val="24"/>
        </w:rPr>
        <w:t>ing</w:t>
      </w:r>
      <w:r w:rsidRPr="00166A06">
        <w:rPr>
          <w:rFonts w:ascii="Times New Roman" w:hAnsi="Times New Roman" w:cs="Times New Roman"/>
          <w:sz w:val="24"/>
          <w:szCs w:val="24"/>
        </w:rPr>
        <w:t xml:space="preserve"> that the period</w:t>
      </w:r>
      <w:r w:rsidR="00BE1BA0">
        <w:rPr>
          <w:rFonts w:ascii="Times New Roman" w:hAnsi="Times New Roman" w:cs="Times New Roman"/>
          <w:sz w:val="24"/>
          <w:szCs w:val="24"/>
        </w:rPr>
        <w:t>s of</w:t>
      </w:r>
      <w:r w:rsidRPr="00166A06">
        <w:rPr>
          <w:rFonts w:ascii="Times New Roman" w:hAnsi="Times New Roman" w:cs="Times New Roman"/>
          <w:sz w:val="24"/>
          <w:szCs w:val="24"/>
        </w:rPr>
        <w:t xml:space="preserve"> March 2019 – March 2020 and March 2020 – March 2021 are the pre-pandemic and post-pandemic period respectively. Table V.3 shows the change rate of job postings by major occupational groups of the two periods. In general, the needs </w:t>
      </w:r>
      <w:r w:rsidR="006F7561">
        <w:rPr>
          <w:rFonts w:ascii="Times New Roman" w:hAnsi="Times New Roman" w:cs="Times New Roman"/>
          <w:sz w:val="24"/>
          <w:szCs w:val="24"/>
        </w:rPr>
        <w:t>of</w:t>
      </w:r>
      <w:r w:rsidRPr="00166A06">
        <w:rPr>
          <w:rFonts w:ascii="Times New Roman" w:hAnsi="Times New Roman" w:cs="Times New Roman"/>
          <w:sz w:val="24"/>
          <w:szCs w:val="24"/>
        </w:rPr>
        <w:t xml:space="preserve"> most occupational groups declined.</w:t>
      </w:r>
    </w:p>
    <w:p w14:paraId="2CECF8CF" w14:textId="0FC9A805" w:rsidR="0082495B" w:rsidRPr="00166A06" w:rsidRDefault="0082495B" w:rsidP="0082495B">
      <w:pPr>
        <w:rPr>
          <w:rFonts w:ascii="Times New Roman" w:hAnsi="Times New Roman" w:cs="Times New Roman"/>
          <w:sz w:val="24"/>
          <w:szCs w:val="24"/>
        </w:rPr>
      </w:pPr>
      <w:r w:rsidRPr="00166A06">
        <w:rPr>
          <w:rFonts w:ascii="Times New Roman" w:hAnsi="Times New Roman" w:cs="Times New Roman"/>
          <w:sz w:val="24"/>
          <w:szCs w:val="24"/>
        </w:rPr>
        <w:lastRenderedPageBreak/>
        <w:t xml:space="preserve">Since the number of job postings for </w:t>
      </w:r>
      <w:r w:rsidRPr="00166A06">
        <w:rPr>
          <w:rFonts w:ascii="Times New Roman" w:hAnsi="Times New Roman" w:cs="Times New Roman"/>
          <w:i/>
          <w:sz w:val="24"/>
          <w:szCs w:val="24"/>
        </w:rPr>
        <w:t>Military-only Occupations</w:t>
      </w:r>
      <w:r w:rsidRPr="00166A06">
        <w:rPr>
          <w:rFonts w:ascii="Times New Roman" w:hAnsi="Times New Roman" w:cs="Times New Roman"/>
          <w:sz w:val="24"/>
          <w:szCs w:val="24"/>
        </w:rPr>
        <w:t xml:space="preserve"> was low compared with the others</w:t>
      </w:r>
      <w:r w:rsidR="003F1FA9">
        <w:rPr>
          <w:rFonts w:ascii="Times New Roman" w:hAnsi="Times New Roman" w:cs="Times New Roman"/>
          <w:sz w:val="24"/>
          <w:szCs w:val="24"/>
        </w:rPr>
        <w:t xml:space="preserve"> (only March 2020 and 16 in March 2021)</w:t>
      </w:r>
      <w:r w:rsidRPr="00166A06">
        <w:rPr>
          <w:rFonts w:ascii="Times New Roman" w:hAnsi="Times New Roman" w:cs="Times New Roman"/>
          <w:sz w:val="24"/>
          <w:szCs w:val="24"/>
        </w:rPr>
        <w:t xml:space="preserve">, we will focus on other groups. </w:t>
      </w:r>
      <w:r w:rsidRPr="00166A06">
        <w:rPr>
          <w:rFonts w:ascii="Times New Roman" w:hAnsi="Times New Roman" w:cs="Times New Roman"/>
          <w:i/>
          <w:sz w:val="24"/>
          <w:szCs w:val="24"/>
        </w:rPr>
        <w:t>Transportation and Material Moving Occupations</w:t>
      </w:r>
      <w:r w:rsidRPr="00166A06">
        <w:rPr>
          <w:rFonts w:ascii="Times New Roman" w:hAnsi="Times New Roman" w:cs="Times New Roman"/>
          <w:sz w:val="24"/>
          <w:szCs w:val="24"/>
        </w:rPr>
        <w:t xml:space="preserve"> ranks 2</w:t>
      </w:r>
      <w:r w:rsidRPr="00166A06">
        <w:rPr>
          <w:rFonts w:ascii="Times New Roman" w:hAnsi="Times New Roman" w:cs="Times New Roman"/>
          <w:sz w:val="24"/>
          <w:szCs w:val="24"/>
          <w:vertAlign w:val="superscript"/>
        </w:rPr>
        <w:t>nd</w:t>
      </w:r>
      <w:r w:rsidRPr="00166A06">
        <w:rPr>
          <w:rFonts w:ascii="Times New Roman" w:hAnsi="Times New Roman" w:cs="Times New Roman"/>
          <w:sz w:val="24"/>
          <w:szCs w:val="24"/>
        </w:rPr>
        <w:t xml:space="preserve"> in the table with</w:t>
      </w:r>
      <w:r w:rsidR="006F7561">
        <w:rPr>
          <w:rFonts w:ascii="Times New Roman" w:hAnsi="Times New Roman" w:cs="Times New Roman"/>
          <w:sz w:val="24"/>
          <w:szCs w:val="24"/>
        </w:rPr>
        <w:t xml:space="preserve"> a</w:t>
      </w:r>
      <w:r w:rsidRPr="00166A06">
        <w:rPr>
          <w:rFonts w:ascii="Times New Roman" w:hAnsi="Times New Roman" w:cs="Times New Roman"/>
          <w:sz w:val="24"/>
          <w:szCs w:val="24"/>
        </w:rPr>
        <w:t xml:space="preserve"> 14.4% increase.</w:t>
      </w:r>
      <w:r w:rsidR="00095E46">
        <w:rPr>
          <w:rFonts w:ascii="Times New Roman" w:hAnsi="Times New Roman" w:cs="Times New Roman"/>
          <w:sz w:val="24"/>
          <w:szCs w:val="24"/>
        </w:rPr>
        <w:t xml:space="preserve"> </w:t>
      </w:r>
      <w:r w:rsidRPr="00166A06">
        <w:rPr>
          <w:rFonts w:ascii="Times New Roman" w:hAnsi="Times New Roman" w:cs="Times New Roman"/>
          <w:sz w:val="24"/>
          <w:szCs w:val="24"/>
        </w:rPr>
        <w:t>High-tech positions</w:t>
      </w:r>
      <w:r w:rsidR="006F7561">
        <w:rPr>
          <w:rFonts w:ascii="Times New Roman" w:hAnsi="Times New Roman" w:cs="Times New Roman"/>
          <w:sz w:val="24"/>
          <w:szCs w:val="24"/>
        </w:rPr>
        <w:t>,</w:t>
      </w:r>
      <w:r w:rsidRPr="00166A06">
        <w:rPr>
          <w:rFonts w:ascii="Times New Roman" w:hAnsi="Times New Roman" w:cs="Times New Roman"/>
          <w:sz w:val="24"/>
          <w:szCs w:val="24"/>
        </w:rPr>
        <w:t xml:space="preserve"> such as </w:t>
      </w:r>
      <w:r w:rsidRPr="00166A06">
        <w:rPr>
          <w:rFonts w:ascii="Times New Roman" w:hAnsi="Times New Roman" w:cs="Times New Roman"/>
          <w:i/>
          <w:sz w:val="24"/>
          <w:szCs w:val="24"/>
        </w:rPr>
        <w:t>Computer and Mathematical Occupations</w:t>
      </w:r>
      <w:r w:rsidR="006F7561">
        <w:rPr>
          <w:rFonts w:ascii="Times New Roman" w:hAnsi="Times New Roman" w:cs="Times New Roman"/>
          <w:i/>
          <w:sz w:val="24"/>
          <w:szCs w:val="24"/>
        </w:rPr>
        <w:t>,</w:t>
      </w:r>
      <w:r w:rsidRPr="00166A06">
        <w:rPr>
          <w:rFonts w:ascii="Times New Roman" w:hAnsi="Times New Roman" w:cs="Times New Roman"/>
          <w:sz w:val="24"/>
          <w:szCs w:val="24"/>
        </w:rPr>
        <w:t xml:space="preserve"> were out of demand wi</w:t>
      </w:r>
      <w:r w:rsidR="00095E46">
        <w:rPr>
          <w:rFonts w:ascii="Times New Roman" w:hAnsi="Times New Roman" w:cs="Times New Roman"/>
          <w:sz w:val="24"/>
          <w:szCs w:val="24"/>
        </w:rPr>
        <w:t xml:space="preserve">th a </w:t>
      </w:r>
      <w:r w:rsidR="006F7561">
        <w:rPr>
          <w:rFonts w:ascii="Times New Roman" w:hAnsi="Times New Roman" w:cs="Times New Roman"/>
          <w:sz w:val="24"/>
          <w:szCs w:val="24"/>
        </w:rPr>
        <w:t>(</w:t>
      </w:r>
      <w:r w:rsidR="001A650C">
        <w:rPr>
          <w:rFonts w:ascii="Times New Roman" w:hAnsi="Times New Roman" w:cs="Times New Roman"/>
          <w:sz w:val="24"/>
          <w:szCs w:val="24"/>
        </w:rPr>
        <w:t>-</w:t>
      </w:r>
      <w:r w:rsidRPr="00166A06">
        <w:rPr>
          <w:rFonts w:ascii="Times New Roman" w:hAnsi="Times New Roman" w:cs="Times New Roman"/>
          <w:sz w:val="24"/>
          <w:szCs w:val="24"/>
        </w:rPr>
        <w:t>42.6%</w:t>
      </w:r>
      <w:r w:rsidR="006F7561">
        <w:rPr>
          <w:rFonts w:ascii="Times New Roman" w:hAnsi="Times New Roman" w:cs="Times New Roman"/>
          <w:sz w:val="24"/>
          <w:szCs w:val="24"/>
        </w:rPr>
        <w:t>)</w:t>
      </w:r>
      <w:r w:rsidRPr="00166A06">
        <w:rPr>
          <w:rFonts w:ascii="Times New Roman" w:hAnsi="Times New Roman" w:cs="Times New Roman"/>
          <w:sz w:val="24"/>
          <w:szCs w:val="24"/>
        </w:rPr>
        <w:t xml:space="preserve"> reduction from the pre-pandemic period. </w:t>
      </w:r>
      <w:r w:rsidRPr="00166A06">
        <w:rPr>
          <w:rFonts w:ascii="Times New Roman" w:hAnsi="Times New Roman" w:cs="Times New Roman"/>
          <w:i/>
          <w:sz w:val="24"/>
          <w:szCs w:val="24"/>
        </w:rPr>
        <w:t>Business and Financial Operation</w:t>
      </w:r>
      <w:r w:rsidRPr="00166A06">
        <w:rPr>
          <w:rFonts w:ascii="Times New Roman" w:hAnsi="Times New Roman" w:cs="Times New Roman"/>
          <w:sz w:val="24"/>
          <w:szCs w:val="24"/>
        </w:rPr>
        <w:t>s Occupations was in the same situation with the change rate of (-40.9%).</w:t>
      </w:r>
    </w:p>
    <w:p w14:paraId="1A11EFEC" w14:textId="77777777" w:rsidR="0082495B" w:rsidRPr="00166A06" w:rsidRDefault="0082495B" w:rsidP="0082495B">
      <w:pPr>
        <w:jc w:val="center"/>
        <w:rPr>
          <w:rFonts w:ascii="Times New Roman" w:hAnsi="Times New Roman" w:cs="Times New Roman"/>
          <w:b/>
          <w:sz w:val="36"/>
          <w:szCs w:val="36"/>
        </w:rPr>
      </w:pPr>
      <w:r w:rsidRPr="00166A06">
        <w:rPr>
          <w:rFonts w:ascii="Times New Roman" w:hAnsi="Times New Roman" w:cs="Times New Roman"/>
          <w:b/>
          <w:noProof/>
          <w:sz w:val="36"/>
          <w:szCs w:val="36"/>
        </w:rPr>
        <w:drawing>
          <wp:inline distT="0" distB="0" distL="0" distR="0" wp14:anchorId="62E8D0A9" wp14:editId="1899CF5E">
            <wp:extent cx="5148410" cy="38387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164079" cy="3850438"/>
                    </a:xfrm>
                    <a:prstGeom prst="rect">
                      <a:avLst/>
                    </a:prstGeom>
                  </pic:spPr>
                </pic:pic>
              </a:graphicData>
            </a:graphic>
          </wp:inline>
        </w:drawing>
      </w:r>
    </w:p>
    <w:p w14:paraId="3D2DF897" w14:textId="463F6E8E" w:rsidR="0082495B" w:rsidRDefault="0082495B" w:rsidP="00B2592A">
      <w:pPr>
        <w:jc w:val="center"/>
        <w:rPr>
          <w:rFonts w:ascii="Times New Roman" w:hAnsi="Times New Roman" w:cs="Times New Roman"/>
          <w:i/>
        </w:rPr>
      </w:pPr>
      <w:r w:rsidRPr="00C10BF0">
        <w:rPr>
          <w:rFonts w:ascii="Times New Roman" w:hAnsi="Times New Roman" w:cs="Times New Roman"/>
          <w:i/>
        </w:rPr>
        <w:t>Figure V.3: Change Rate of Job Postings by Major Occupational Groups in Stanislaus County</w:t>
      </w:r>
      <w:r w:rsidR="00DF543B">
        <w:rPr>
          <w:rFonts w:ascii="Times New Roman" w:hAnsi="Times New Roman" w:cs="Times New Roman"/>
          <w:i/>
        </w:rPr>
        <w:t xml:space="preserve">                        </w:t>
      </w:r>
      <w:r w:rsidRPr="00C10BF0">
        <w:rPr>
          <w:rFonts w:ascii="Times New Roman" w:hAnsi="Times New Roman" w:cs="Times New Roman"/>
          <w:i/>
        </w:rPr>
        <w:t xml:space="preserve"> from</w:t>
      </w:r>
      <w:r w:rsidR="00DF543B">
        <w:rPr>
          <w:rFonts w:ascii="Times New Roman" w:hAnsi="Times New Roman" w:cs="Times New Roman"/>
          <w:i/>
        </w:rPr>
        <w:t xml:space="preserve"> </w:t>
      </w:r>
      <w:r w:rsidRPr="00C10BF0">
        <w:rPr>
          <w:rFonts w:ascii="Times New Roman" w:hAnsi="Times New Roman" w:cs="Times New Roman"/>
          <w:i/>
        </w:rPr>
        <w:t>March 2019 – March 2020 to March 2020 - March 2021</w:t>
      </w:r>
      <w:r w:rsidR="009B0F28">
        <w:rPr>
          <w:rFonts w:ascii="Times New Roman" w:hAnsi="Times New Roman" w:cs="Times New Roman"/>
          <w:i/>
        </w:rPr>
        <w:t xml:space="preserve"> (Source: EMSI)</w:t>
      </w:r>
    </w:p>
    <w:p w14:paraId="0A8113E8" w14:textId="77777777" w:rsidR="00237F11" w:rsidRPr="00C10BF0" w:rsidRDefault="00237F11" w:rsidP="00B2592A">
      <w:pPr>
        <w:jc w:val="center"/>
        <w:rPr>
          <w:rFonts w:ascii="Times New Roman" w:hAnsi="Times New Roman" w:cs="Times New Roman"/>
        </w:rPr>
      </w:pPr>
    </w:p>
    <w:p w14:paraId="27A69A1D" w14:textId="5E2FDED5" w:rsidR="0082495B" w:rsidRPr="00166A06" w:rsidRDefault="0082495B" w:rsidP="0082495B">
      <w:pPr>
        <w:rPr>
          <w:rFonts w:ascii="Times New Roman" w:hAnsi="Times New Roman" w:cs="Times New Roman"/>
          <w:sz w:val="24"/>
          <w:szCs w:val="24"/>
        </w:rPr>
      </w:pPr>
      <w:r w:rsidRPr="00166A06">
        <w:rPr>
          <w:rFonts w:ascii="Times New Roman" w:hAnsi="Times New Roman" w:cs="Times New Roman"/>
          <w:sz w:val="24"/>
          <w:szCs w:val="24"/>
        </w:rPr>
        <w:t xml:space="preserve">Except for the </w:t>
      </w:r>
      <w:r w:rsidRPr="00166A06">
        <w:rPr>
          <w:rFonts w:ascii="Times New Roman" w:hAnsi="Times New Roman" w:cs="Times New Roman"/>
          <w:i/>
          <w:sz w:val="24"/>
          <w:szCs w:val="24"/>
        </w:rPr>
        <w:t>Healthcare</w:t>
      </w:r>
      <w:r w:rsidRPr="00166A06">
        <w:rPr>
          <w:rFonts w:ascii="Times New Roman" w:hAnsi="Times New Roman" w:cs="Times New Roman"/>
          <w:sz w:val="24"/>
          <w:szCs w:val="24"/>
        </w:rPr>
        <w:t xml:space="preserve"> occupations in</w:t>
      </w:r>
      <w:r w:rsidR="00D6722A">
        <w:rPr>
          <w:rFonts w:ascii="Times New Roman" w:hAnsi="Times New Roman" w:cs="Times New Roman"/>
          <w:sz w:val="24"/>
          <w:szCs w:val="24"/>
        </w:rPr>
        <w:t xml:space="preserve"> the</w:t>
      </w:r>
      <w:r w:rsidRPr="00166A06">
        <w:rPr>
          <w:rFonts w:ascii="Times New Roman" w:hAnsi="Times New Roman" w:cs="Times New Roman"/>
          <w:sz w:val="24"/>
          <w:szCs w:val="24"/>
        </w:rPr>
        <w:t xml:space="preserve"> </w:t>
      </w:r>
      <w:r w:rsidRPr="00166A06">
        <w:rPr>
          <w:rFonts w:ascii="Times New Roman" w:hAnsi="Times New Roman" w:cs="Times New Roman"/>
          <w:i/>
          <w:sz w:val="24"/>
          <w:szCs w:val="24"/>
        </w:rPr>
        <w:t>Readiness</w:t>
      </w:r>
      <w:r w:rsidRPr="00166A06">
        <w:rPr>
          <w:rFonts w:ascii="Times New Roman" w:hAnsi="Times New Roman" w:cs="Times New Roman"/>
          <w:sz w:val="24"/>
          <w:szCs w:val="24"/>
        </w:rPr>
        <w:t xml:space="preserve"> </w:t>
      </w:r>
      <w:r w:rsidRPr="00166A06">
        <w:rPr>
          <w:rFonts w:ascii="Times New Roman" w:hAnsi="Times New Roman" w:cs="Times New Roman"/>
          <w:i/>
          <w:sz w:val="24"/>
          <w:szCs w:val="24"/>
        </w:rPr>
        <w:t>Economic</w:t>
      </w:r>
      <w:r w:rsidRPr="00166A06">
        <w:rPr>
          <w:rFonts w:ascii="Times New Roman" w:hAnsi="Times New Roman" w:cs="Times New Roman"/>
          <w:sz w:val="24"/>
          <w:szCs w:val="24"/>
        </w:rPr>
        <w:t xml:space="preserve"> field, there is no outstanding sign </w:t>
      </w:r>
      <w:r w:rsidR="008A1818">
        <w:rPr>
          <w:rFonts w:ascii="Times New Roman" w:hAnsi="Times New Roman" w:cs="Times New Roman"/>
          <w:sz w:val="24"/>
          <w:szCs w:val="24"/>
        </w:rPr>
        <w:t>of</w:t>
      </w:r>
      <w:r w:rsidRPr="00166A06">
        <w:rPr>
          <w:rFonts w:ascii="Times New Roman" w:hAnsi="Times New Roman" w:cs="Times New Roman"/>
          <w:sz w:val="24"/>
          <w:szCs w:val="24"/>
        </w:rPr>
        <w:t xml:space="preserve"> a major change in the economic structure according to the data. There are two possibilities when comparing the predictions in</w:t>
      </w:r>
      <w:r w:rsidR="00D6722A">
        <w:rPr>
          <w:rFonts w:ascii="Times New Roman" w:hAnsi="Times New Roman" w:cs="Times New Roman"/>
          <w:sz w:val="24"/>
          <w:szCs w:val="24"/>
        </w:rPr>
        <w:t xml:space="preserve"> the After the Storm</w:t>
      </w:r>
      <w:r w:rsidRPr="00166A06">
        <w:rPr>
          <w:rFonts w:ascii="Times New Roman" w:hAnsi="Times New Roman" w:cs="Times New Roman"/>
          <w:sz w:val="24"/>
          <w:szCs w:val="24"/>
        </w:rPr>
        <w:t xml:space="preserve"> </w:t>
      </w:r>
      <w:r w:rsidR="00D6722A">
        <w:rPr>
          <w:rFonts w:ascii="Times New Roman" w:hAnsi="Times New Roman" w:cs="Times New Roman"/>
          <w:sz w:val="24"/>
          <w:szCs w:val="24"/>
        </w:rPr>
        <w:t xml:space="preserve">report </w:t>
      </w:r>
      <w:r w:rsidRPr="00166A06">
        <w:rPr>
          <w:rFonts w:ascii="Times New Roman" w:hAnsi="Times New Roman" w:cs="Times New Roman"/>
          <w:sz w:val="24"/>
          <w:szCs w:val="24"/>
        </w:rPr>
        <w:t>and the current situation in Stanislaus County:</w:t>
      </w:r>
    </w:p>
    <w:p w14:paraId="3D731B88" w14:textId="77777777" w:rsidR="0082495B" w:rsidRPr="00166A06" w:rsidRDefault="0082495B" w:rsidP="0082495B">
      <w:pPr>
        <w:pStyle w:val="ListParagraph"/>
        <w:numPr>
          <w:ilvl w:val="0"/>
          <w:numId w:val="24"/>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Stanislaus County has not yet started the process to transfer to the new structure and will shift gradually.</w:t>
      </w:r>
    </w:p>
    <w:p w14:paraId="03F417D0" w14:textId="1E34868A" w:rsidR="0082495B" w:rsidRDefault="0082495B" w:rsidP="0082495B">
      <w:pPr>
        <w:pStyle w:val="ListParagraph"/>
        <w:numPr>
          <w:ilvl w:val="0"/>
          <w:numId w:val="24"/>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The region will not shift to the new structure at least in the near future.</w:t>
      </w:r>
    </w:p>
    <w:p w14:paraId="601A1E38" w14:textId="77777777" w:rsidR="00095E46" w:rsidRPr="00095E46" w:rsidRDefault="00095E46" w:rsidP="00095E46">
      <w:pPr>
        <w:spacing w:after="160" w:line="259" w:lineRule="auto"/>
        <w:rPr>
          <w:rFonts w:ascii="Times New Roman" w:hAnsi="Times New Roman" w:cs="Times New Roman"/>
          <w:sz w:val="24"/>
          <w:szCs w:val="24"/>
        </w:rPr>
      </w:pPr>
    </w:p>
    <w:p w14:paraId="46422D27" w14:textId="77777777" w:rsidR="0082495B" w:rsidRPr="00166A06" w:rsidRDefault="0082495B" w:rsidP="0082495B">
      <w:pPr>
        <w:rPr>
          <w:rFonts w:ascii="Times New Roman" w:hAnsi="Times New Roman" w:cs="Times New Roman"/>
          <w:b/>
          <w:sz w:val="36"/>
          <w:szCs w:val="36"/>
        </w:rPr>
      </w:pPr>
      <w:r w:rsidRPr="00166A06">
        <w:rPr>
          <w:rFonts w:ascii="Times New Roman" w:hAnsi="Times New Roman" w:cs="Times New Roman"/>
          <w:b/>
          <w:sz w:val="36"/>
          <w:szCs w:val="36"/>
        </w:rPr>
        <w:lastRenderedPageBreak/>
        <w:t>VI. Unemployment Rate Forecast in Stanislaus County</w:t>
      </w:r>
    </w:p>
    <w:p w14:paraId="73CAF98C" w14:textId="32CDFBED" w:rsidR="0082495B" w:rsidRPr="00166A06" w:rsidRDefault="001A650C" w:rsidP="0082495B">
      <w:pPr>
        <w:rPr>
          <w:rFonts w:ascii="Times New Roman" w:hAnsi="Times New Roman" w:cs="Times New Roman"/>
          <w:sz w:val="24"/>
          <w:szCs w:val="24"/>
        </w:rPr>
      </w:pPr>
      <w:r w:rsidRPr="001A650C">
        <w:rPr>
          <w:rFonts w:ascii="Times New Roman" w:hAnsi="Times New Roman" w:cs="Times New Roman"/>
          <w:b/>
          <w:sz w:val="24"/>
          <w:szCs w:val="24"/>
        </w:rPr>
        <w:t>Long Term Trend</w:t>
      </w:r>
      <w:r>
        <w:rPr>
          <w:rFonts w:ascii="Times New Roman" w:hAnsi="Times New Roman" w:cs="Times New Roman"/>
          <w:sz w:val="24"/>
          <w:szCs w:val="24"/>
        </w:rPr>
        <w:t xml:space="preserve">- </w:t>
      </w:r>
      <w:r w:rsidR="0082495B" w:rsidRPr="00166A06">
        <w:rPr>
          <w:rFonts w:ascii="Times New Roman" w:hAnsi="Times New Roman" w:cs="Times New Roman"/>
          <w:sz w:val="24"/>
          <w:szCs w:val="24"/>
        </w:rPr>
        <w:t xml:space="preserve">From 1990 to 2020, the unemployment rate of Stanislaus County </w:t>
      </w:r>
      <w:r w:rsidR="00D6722A">
        <w:rPr>
          <w:rFonts w:ascii="Times New Roman" w:hAnsi="Times New Roman" w:cs="Times New Roman"/>
          <w:sz w:val="24"/>
          <w:szCs w:val="24"/>
        </w:rPr>
        <w:t>trended downward</w:t>
      </w:r>
      <w:r w:rsidR="0082495B" w:rsidRPr="00166A06">
        <w:rPr>
          <w:rFonts w:ascii="Times New Roman" w:hAnsi="Times New Roman" w:cs="Times New Roman"/>
          <w:sz w:val="24"/>
          <w:szCs w:val="24"/>
        </w:rPr>
        <w:t xml:space="preserve"> (figure VI.1). Thus, in the long term, the number of unemployed </w:t>
      </w:r>
      <w:r w:rsidR="00D6722A">
        <w:rPr>
          <w:rFonts w:ascii="Times New Roman" w:hAnsi="Times New Roman" w:cs="Times New Roman"/>
          <w:sz w:val="24"/>
          <w:szCs w:val="24"/>
        </w:rPr>
        <w:t>individual</w:t>
      </w:r>
      <w:r w:rsidR="009C7F78">
        <w:rPr>
          <w:rFonts w:ascii="Times New Roman" w:hAnsi="Times New Roman" w:cs="Times New Roman"/>
          <w:sz w:val="24"/>
          <w:szCs w:val="24"/>
        </w:rPr>
        <w:t>s</w:t>
      </w:r>
      <w:r w:rsidR="00D6722A">
        <w:rPr>
          <w:rFonts w:ascii="Times New Roman" w:hAnsi="Times New Roman" w:cs="Times New Roman"/>
          <w:sz w:val="24"/>
          <w:szCs w:val="24"/>
        </w:rPr>
        <w:t xml:space="preserve"> </w:t>
      </w:r>
      <w:r w:rsidR="0082495B" w:rsidRPr="00166A06">
        <w:rPr>
          <w:rFonts w:ascii="Times New Roman" w:hAnsi="Times New Roman" w:cs="Times New Roman"/>
          <w:sz w:val="24"/>
          <w:szCs w:val="24"/>
        </w:rPr>
        <w:t xml:space="preserve">might be expected to fall. Notice that the pandemic has not had </w:t>
      </w:r>
      <w:r w:rsidR="00284CFA">
        <w:rPr>
          <w:rFonts w:ascii="Times New Roman" w:hAnsi="Times New Roman" w:cs="Times New Roman"/>
          <w:sz w:val="24"/>
          <w:szCs w:val="24"/>
        </w:rPr>
        <w:t>a</w:t>
      </w:r>
      <w:r w:rsidR="0082495B" w:rsidRPr="00166A06">
        <w:rPr>
          <w:rFonts w:ascii="Times New Roman" w:hAnsi="Times New Roman" w:cs="Times New Roman"/>
          <w:sz w:val="24"/>
          <w:szCs w:val="24"/>
        </w:rPr>
        <w:t xml:space="preserve"> huge impact as in 1993 or 2010 when the unemployment rate reached more than 19%.</w:t>
      </w:r>
    </w:p>
    <w:p w14:paraId="4CD45B88" w14:textId="77777777" w:rsidR="0082495B" w:rsidRPr="00166A06" w:rsidRDefault="0082495B" w:rsidP="0082495B">
      <w:pPr>
        <w:rPr>
          <w:rFonts w:ascii="Times New Roman" w:hAnsi="Times New Roman" w:cs="Times New Roman"/>
          <w:sz w:val="24"/>
          <w:szCs w:val="24"/>
        </w:rPr>
      </w:pPr>
    </w:p>
    <w:p w14:paraId="09C84B00" w14:textId="77777777" w:rsidR="0082495B" w:rsidRPr="00166A06" w:rsidRDefault="0082495B" w:rsidP="0082495B">
      <w:pPr>
        <w:jc w:val="center"/>
        <w:rPr>
          <w:rFonts w:ascii="Times New Roman" w:hAnsi="Times New Roman" w:cs="Times New Roman"/>
          <w:sz w:val="24"/>
          <w:szCs w:val="24"/>
        </w:rPr>
      </w:pPr>
      <w:r w:rsidRPr="00166A06">
        <w:rPr>
          <w:rFonts w:ascii="Times New Roman" w:hAnsi="Times New Roman" w:cs="Times New Roman"/>
          <w:noProof/>
          <w:sz w:val="24"/>
          <w:szCs w:val="24"/>
        </w:rPr>
        <w:drawing>
          <wp:inline distT="0" distB="0" distL="0" distR="0" wp14:anchorId="5FB5192C" wp14:editId="41938686">
            <wp:extent cx="5943600" cy="3099435"/>
            <wp:effectExtent l="0" t="0" r="0" b="5715"/>
            <wp:docPr id="11" name="Chart 11">
              <a:extLst xmlns:a="http://schemas.openxmlformats.org/drawingml/2006/main">
                <a:ext uri="{FF2B5EF4-FFF2-40B4-BE49-F238E27FC236}">
                  <a16:creationId xmlns:a16="http://schemas.microsoft.com/office/drawing/2014/main" id="{3C8D2EC0-E37F-42B7-A538-CA0B5E2891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3F1E343" w14:textId="77777777" w:rsidR="0082495B" w:rsidRPr="005828CC" w:rsidRDefault="0082495B" w:rsidP="0082495B">
      <w:pPr>
        <w:jc w:val="center"/>
        <w:rPr>
          <w:rFonts w:ascii="Times New Roman" w:hAnsi="Times New Roman" w:cs="Times New Roman"/>
          <w:i/>
        </w:rPr>
      </w:pPr>
      <w:r w:rsidRPr="005828CC">
        <w:rPr>
          <w:rFonts w:ascii="Times New Roman" w:hAnsi="Times New Roman" w:cs="Times New Roman"/>
          <w:i/>
        </w:rPr>
        <w:t>Figure VI.1: Stanislaus County Unemployment Rate by year from 1990 to 2021, January each year (Source: EDD Labor Market Statistics)</w:t>
      </w:r>
    </w:p>
    <w:p w14:paraId="51A87E3F" w14:textId="77777777" w:rsidR="0082495B" w:rsidRDefault="0082495B" w:rsidP="0082495B">
      <w:pPr>
        <w:rPr>
          <w:rFonts w:ascii="Times New Roman" w:hAnsi="Times New Roman" w:cs="Times New Roman"/>
          <w:sz w:val="24"/>
          <w:szCs w:val="24"/>
        </w:rPr>
      </w:pPr>
    </w:p>
    <w:p w14:paraId="480008DC" w14:textId="77777777" w:rsidR="001A650C" w:rsidRDefault="001A650C" w:rsidP="0082495B">
      <w:pPr>
        <w:rPr>
          <w:rFonts w:ascii="Times New Roman" w:hAnsi="Times New Roman" w:cs="Times New Roman"/>
          <w:sz w:val="24"/>
          <w:szCs w:val="24"/>
        </w:rPr>
      </w:pPr>
    </w:p>
    <w:p w14:paraId="4460AED2" w14:textId="77777777" w:rsidR="001A650C" w:rsidRDefault="001A650C" w:rsidP="0082495B">
      <w:pPr>
        <w:rPr>
          <w:rFonts w:ascii="Times New Roman" w:hAnsi="Times New Roman" w:cs="Times New Roman"/>
          <w:sz w:val="24"/>
          <w:szCs w:val="24"/>
        </w:rPr>
      </w:pPr>
    </w:p>
    <w:p w14:paraId="4C1F9265" w14:textId="77777777" w:rsidR="001A650C" w:rsidRDefault="001A650C" w:rsidP="0082495B">
      <w:pPr>
        <w:rPr>
          <w:rFonts w:ascii="Times New Roman" w:hAnsi="Times New Roman" w:cs="Times New Roman"/>
          <w:sz w:val="24"/>
          <w:szCs w:val="24"/>
        </w:rPr>
      </w:pPr>
    </w:p>
    <w:p w14:paraId="723FF9F1" w14:textId="77777777" w:rsidR="001A650C" w:rsidRDefault="001A650C" w:rsidP="0082495B">
      <w:pPr>
        <w:rPr>
          <w:rFonts w:ascii="Times New Roman" w:hAnsi="Times New Roman" w:cs="Times New Roman"/>
          <w:sz w:val="24"/>
          <w:szCs w:val="24"/>
        </w:rPr>
      </w:pPr>
    </w:p>
    <w:p w14:paraId="1B6476CF" w14:textId="77777777" w:rsidR="001A650C" w:rsidRPr="00166A06" w:rsidRDefault="001A650C" w:rsidP="0082495B">
      <w:pPr>
        <w:rPr>
          <w:rFonts w:ascii="Times New Roman" w:hAnsi="Times New Roman" w:cs="Times New Roman"/>
          <w:sz w:val="24"/>
          <w:szCs w:val="24"/>
        </w:rPr>
      </w:pPr>
    </w:p>
    <w:p w14:paraId="782E982C" w14:textId="34B6B8E6" w:rsidR="0082495B" w:rsidRPr="00166A06" w:rsidRDefault="001A650C" w:rsidP="0082495B">
      <w:pPr>
        <w:rPr>
          <w:rFonts w:ascii="Times New Roman" w:hAnsi="Times New Roman" w:cs="Times New Roman"/>
          <w:sz w:val="24"/>
          <w:szCs w:val="24"/>
        </w:rPr>
      </w:pPr>
      <w:r w:rsidRPr="001A650C">
        <w:rPr>
          <w:rFonts w:ascii="Times New Roman" w:hAnsi="Times New Roman" w:cs="Times New Roman"/>
          <w:b/>
          <w:sz w:val="24"/>
          <w:szCs w:val="24"/>
        </w:rPr>
        <w:lastRenderedPageBreak/>
        <w:t>Short Term Trend</w:t>
      </w:r>
      <w:r>
        <w:rPr>
          <w:rFonts w:ascii="Times New Roman" w:hAnsi="Times New Roman" w:cs="Times New Roman"/>
          <w:sz w:val="24"/>
          <w:szCs w:val="24"/>
        </w:rPr>
        <w:t xml:space="preserve">- </w:t>
      </w:r>
      <w:r w:rsidR="0082495B" w:rsidRPr="00166A06">
        <w:rPr>
          <w:rFonts w:ascii="Times New Roman" w:hAnsi="Times New Roman" w:cs="Times New Roman"/>
          <w:sz w:val="24"/>
          <w:szCs w:val="24"/>
        </w:rPr>
        <w:t>From January 2019 to March 202</w:t>
      </w:r>
      <w:r w:rsidR="00872C96">
        <w:rPr>
          <w:rFonts w:ascii="Times New Roman" w:hAnsi="Times New Roman" w:cs="Times New Roman"/>
          <w:sz w:val="24"/>
          <w:szCs w:val="24"/>
        </w:rPr>
        <w:t>1</w:t>
      </w:r>
      <w:r w:rsidR="0082495B" w:rsidRPr="00166A06">
        <w:rPr>
          <w:rFonts w:ascii="Times New Roman" w:hAnsi="Times New Roman" w:cs="Times New Roman"/>
          <w:sz w:val="24"/>
          <w:szCs w:val="24"/>
        </w:rPr>
        <w:t xml:space="preserve">, figure VI.2 shows that the unemployment rate in Stanislaus County has the tendency to move upward, which </w:t>
      </w:r>
      <w:r w:rsidR="00C0753D">
        <w:rPr>
          <w:rFonts w:ascii="Times New Roman" w:hAnsi="Times New Roman" w:cs="Times New Roman"/>
          <w:sz w:val="24"/>
          <w:szCs w:val="24"/>
        </w:rPr>
        <w:t>was t</w:t>
      </w:r>
      <w:r w:rsidR="0082495B" w:rsidRPr="00166A06">
        <w:rPr>
          <w:rFonts w:ascii="Times New Roman" w:hAnsi="Times New Roman" w:cs="Times New Roman"/>
          <w:sz w:val="24"/>
          <w:szCs w:val="24"/>
        </w:rPr>
        <w:t xml:space="preserve">he </w:t>
      </w:r>
      <w:r w:rsidR="00C0753D">
        <w:rPr>
          <w:rFonts w:ascii="Times New Roman" w:hAnsi="Times New Roman" w:cs="Times New Roman"/>
          <w:sz w:val="24"/>
          <w:szCs w:val="24"/>
        </w:rPr>
        <w:t xml:space="preserve">likely </w:t>
      </w:r>
      <w:r w:rsidR="0082495B" w:rsidRPr="00166A06">
        <w:rPr>
          <w:rFonts w:ascii="Times New Roman" w:hAnsi="Times New Roman" w:cs="Times New Roman"/>
          <w:sz w:val="24"/>
          <w:szCs w:val="24"/>
        </w:rPr>
        <w:t>effect of the COVID-19</w:t>
      </w:r>
      <w:r w:rsidR="00C0753D">
        <w:rPr>
          <w:rFonts w:ascii="Times New Roman" w:hAnsi="Times New Roman" w:cs="Times New Roman"/>
          <w:sz w:val="24"/>
          <w:szCs w:val="24"/>
        </w:rPr>
        <w:t xml:space="preserve"> pandemic</w:t>
      </w:r>
      <w:r w:rsidR="0082495B" w:rsidRPr="00166A06">
        <w:rPr>
          <w:rFonts w:ascii="Times New Roman" w:hAnsi="Times New Roman" w:cs="Times New Roman"/>
          <w:sz w:val="24"/>
          <w:szCs w:val="24"/>
        </w:rPr>
        <w:t xml:space="preserve">. </w:t>
      </w:r>
    </w:p>
    <w:p w14:paraId="2E90B9EF" w14:textId="77777777" w:rsidR="0082495B" w:rsidRPr="00166A06" w:rsidRDefault="0082495B" w:rsidP="0082495B">
      <w:pPr>
        <w:rPr>
          <w:rFonts w:ascii="Times New Roman" w:hAnsi="Times New Roman" w:cs="Times New Roman"/>
          <w:sz w:val="24"/>
          <w:szCs w:val="24"/>
        </w:rPr>
      </w:pPr>
    </w:p>
    <w:p w14:paraId="0139D9AC" w14:textId="77777777" w:rsidR="00684ADC" w:rsidRDefault="0082495B" w:rsidP="0082495B">
      <w:pPr>
        <w:jc w:val="center"/>
        <w:rPr>
          <w:rFonts w:ascii="Times New Roman" w:hAnsi="Times New Roman" w:cs="Times New Roman"/>
          <w:i/>
          <w:sz w:val="24"/>
          <w:szCs w:val="24"/>
        </w:rPr>
      </w:pPr>
      <w:r w:rsidRPr="00166A06">
        <w:rPr>
          <w:rFonts w:ascii="Times New Roman" w:hAnsi="Times New Roman" w:cs="Times New Roman"/>
          <w:noProof/>
          <w:sz w:val="24"/>
          <w:szCs w:val="24"/>
        </w:rPr>
        <w:drawing>
          <wp:inline distT="0" distB="0" distL="0" distR="0" wp14:anchorId="539C9ED7" wp14:editId="2EF94F67">
            <wp:extent cx="5943600" cy="3400425"/>
            <wp:effectExtent l="0" t="0" r="0" b="9525"/>
            <wp:docPr id="12" name="Chart 12">
              <a:extLst xmlns:a="http://schemas.openxmlformats.org/drawingml/2006/main">
                <a:ext uri="{FF2B5EF4-FFF2-40B4-BE49-F238E27FC236}">
                  <a16:creationId xmlns:a16="http://schemas.microsoft.com/office/drawing/2014/main" id="{BF531C7E-DD81-462E-B599-BD73F4E7FC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236058C7" w14:textId="77777777" w:rsidR="0082495B" w:rsidRPr="00166A06" w:rsidRDefault="0082495B" w:rsidP="0082495B">
      <w:pPr>
        <w:jc w:val="center"/>
        <w:rPr>
          <w:rFonts w:ascii="Times New Roman" w:hAnsi="Times New Roman" w:cs="Times New Roman"/>
          <w:sz w:val="24"/>
          <w:szCs w:val="24"/>
        </w:rPr>
      </w:pPr>
      <w:r w:rsidRPr="00166A06">
        <w:rPr>
          <w:rFonts w:ascii="Times New Roman" w:hAnsi="Times New Roman" w:cs="Times New Roman"/>
          <w:i/>
          <w:sz w:val="24"/>
          <w:szCs w:val="24"/>
        </w:rPr>
        <w:t xml:space="preserve">Figure </w:t>
      </w:r>
      <w:r w:rsidRPr="005828CC">
        <w:rPr>
          <w:rFonts w:ascii="Times New Roman" w:hAnsi="Times New Roman" w:cs="Times New Roman"/>
          <w:i/>
        </w:rPr>
        <w:t>VI.2: Stanislaus County Unemployment Rate by Month from January 2019 to March 2021 (Source: EDD Labor Market Statistics)</w:t>
      </w:r>
    </w:p>
    <w:p w14:paraId="423A9419" w14:textId="77777777" w:rsidR="0082495B" w:rsidRDefault="0082495B" w:rsidP="0082495B">
      <w:pPr>
        <w:rPr>
          <w:rFonts w:ascii="Times New Roman" w:hAnsi="Times New Roman" w:cs="Times New Roman"/>
          <w:sz w:val="24"/>
          <w:szCs w:val="24"/>
        </w:rPr>
      </w:pPr>
    </w:p>
    <w:p w14:paraId="5C506533" w14:textId="77777777" w:rsidR="001A650C" w:rsidRDefault="001A650C" w:rsidP="0082495B">
      <w:pPr>
        <w:rPr>
          <w:rFonts w:ascii="Times New Roman" w:hAnsi="Times New Roman" w:cs="Times New Roman"/>
          <w:sz w:val="24"/>
          <w:szCs w:val="24"/>
        </w:rPr>
      </w:pPr>
    </w:p>
    <w:p w14:paraId="13473D15" w14:textId="77777777" w:rsidR="001A650C" w:rsidRDefault="001A650C" w:rsidP="0082495B">
      <w:pPr>
        <w:rPr>
          <w:rFonts w:ascii="Times New Roman" w:hAnsi="Times New Roman" w:cs="Times New Roman"/>
          <w:sz w:val="24"/>
          <w:szCs w:val="24"/>
        </w:rPr>
      </w:pPr>
    </w:p>
    <w:p w14:paraId="2EFF0328" w14:textId="77777777" w:rsidR="001A650C" w:rsidRDefault="001A650C" w:rsidP="0082495B">
      <w:pPr>
        <w:rPr>
          <w:rFonts w:ascii="Times New Roman" w:hAnsi="Times New Roman" w:cs="Times New Roman"/>
          <w:sz w:val="24"/>
          <w:szCs w:val="24"/>
        </w:rPr>
      </w:pPr>
    </w:p>
    <w:p w14:paraId="0828D5AC" w14:textId="77777777" w:rsidR="001A650C" w:rsidRDefault="001A650C" w:rsidP="0082495B">
      <w:pPr>
        <w:rPr>
          <w:rFonts w:ascii="Times New Roman" w:hAnsi="Times New Roman" w:cs="Times New Roman"/>
          <w:sz w:val="24"/>
          <w:szCs w:val="24"/>
        </w:rPr>
      </w:pPr>
    </w:p>
    <w:p w14:paraId="2199ED8B" w14:textId="77777777" w:rsidR="001A650C" w:rsidRDefault="001A650C" w:rsidP="0082495B">
      <w:pPr>
        <w:rPr>
          <w:rFonts w:ascii="Times New Roman" w:hAnsi="Times New Roman" w:cs="Times New Roman"/>
          <w:sz w:val="24"/>
          <w:szCs w:val="24"/>
        </w:rPr>
      </w:pPr>
    </w:p>
    <w:p w14:paraId="293AC0F8" w14:textId="77777777" w:rsidR="001A650C" w:rsidRDefault="001A650C" w:rsidP="0082495B">
      <w:pPr>
        <w:rPr>
          <w:rFonts w:ascii="Times New Roman" w:hAnsi="Times New Roman" w:cs="Times New Roman"/>
          <w:sz w:val="24"/>
          <w:szCs w:val="24"/>
        </w:rPr>
      </w:pPr>
    </w:p>
    <w:p w14:paraId="4E09AAE8" w14:textId="77777777" w:rsidR="001A650C" w:rsidRPr="00166A06" w:rsidRDefault="001A650C" w:rsidP="0082495B">
      <w:pPr>
        <w:rPr>
          <w:rFonts w:ascii="Times New Roman" w:hAnsi="Times New Roman" w:cs="Times New Roman"/>
          <w:sz w:val="24"/>
          <w:szCs w:val="24"/>
        </w:rPr>
      </w:pPr>
    </w:p>
    <w:p w14:paraId="63EE64B0" w14:textId="77777777" w:rsidR="0082495B" w:rsidRPr="00166A06" w:rsidRDefault="001A650C" w:rsidP="0082495B">
      <w:pPr>
        <w:rPr>
          <w:rFonts w:ascii="Times New Roman" w:hAnsi="Times New Roman" w:cs="Times New Roman"/>
          <w:sz w:val="24"/>
          <w:szCs w:val="24"/>
        </w:rPr>
      </w:pPr>
      <w:r w:rsidRPr="001A650C">
        <w:rPr>
          <w:rFonts w:ascii="Times New Roman" w:hAnsi="Times New Roman" w:cs="Times New Roman"/>
          <w:b/>
          <w:sz w:val="24"/>
          <w:szCs w:val="24"/>
        </w:rPr>
        <w:lastRenderedPageBreak/>
        <w:t>Forecast Data</w:t>
      </w:r>
      <w:r>
        <w:rPr>
          <w:rFonts w:ascii="Times New Roman" w:hAnsi="Times New Roman" w:cs="Times New Roman"/>
          <w:sz w:val="24"/>
          <w:szCs w:val="24"/>
        </w:rPr>
        <w:t>-</w:t>
      </w:r>
      <w:r w:rsidR="0082495B" w:rsidRPr="00166A06">
        <w:rPr>
          <w:rFonts w:ascii="Times New Roman" w:hAnsi="Times New Roman" w:cs="Times New Roman"/>
          <w:sz w:val="24"/>
          <w:szCs w:val="24"/>
        </w:rPr>
        <w:t xml:space="preserve">The following figure shows the economic forecast in Stanislaus County from the California Department of Transportation (forecast for all counties in California: </w:t>
      </w:r>
      <w:hyperlink r:id="rId46" w:history="1">
        <w:r w:rsidR="0082495B" w:rsidRPr="00166A06">
          <w:rPr>
            <w:rStyle w:val="Hyperlink"/>
            <w:rFonts w:ascii="Times New Roman" w:hAnsi="Times New Roman" w:cs="Times New Roman"/>
          </w:rPr>
          <w:t>Long-Term Socio-Economic Forecasts by County | Caltrans</w:t>
        </w:r>
      </w:hyperlink>
      <w:r w:rsidR="0082495B" w:rsidRPr="00166A06">
        <w:rPr>
          <w:rFonts w:ascii="Times New Roman" w:hAnsi="Times New Roman" w:cs="Times New Roman"/>
        </w:rPr>
        <w:t xml:space="preserve">). </w:t>
      </w:r>
      <w:r w:rsidR="0082495B" w:rsidRPr="00166A06">
        <w:rPr>
          <w:rFonts w:ascii="Times New Roman" w:hAnsi="Times New Roman" w:cs="Times New Roman"/>
          <w:sz w:val="24"/>
          <w:szCs w:val="24"/>
        </w:rPr>
        <w:t xml:space="preserve">The forecast was made after COVID-19 </w:t>
      </w:r>
      <w:r w:rsidR="00A6176F">
        <w:rPr>
          <w:rFonts w:ascii="Times New Roman" w:hAnsi="Times New Roman" w:cs="Times New Roman"/>
          <w:sz w:val="24"/>
          <w:szCs w:val="24"/>
        </w:rPr>
        <w:t>occurred</w:t>
      </w:r>
      <w:r w:rsidR="0082495B" w:rsidRPr="00166A06">
        <w:rPr>
          <w:rFonts w:ascii="Times New Roman" w:hAnsi="Times New Roman" w:cs="Times New Roman"/>
          <w:sz w:val="24"/>
          <w:szCs w:val="24"/>
        </w:rPr>
        <w:t xml:space="preserve">. It </w:t>
      </w:r>
      <w:r w:rsidR="00A6176F">
        <w:rPr>
          <w:rFonts w:ascii="Times New Roman" w:hAnsi="Times New Roman" w:cs="Times New Roman"/>
          <w:sz w:val="24"/>
          <w:szCs w:val="24"/>
        </w:rPr>
        <w:t>was</w:t>
      </w:r>
      <w:r w:rsidR="0082495B" w:rsidRPr="00166A06">
        <w:rPr>
          <w:rFonts w:ascii="Times New Roman" w:hAnsi="Times New Roman" w:cs="Times New Roman"/>
          <w:sz w:val="24"/>
          <w:szCs w:val="24"/>
        </w:rPr>
        <w:t xml:space="preserve"> anticipated that the unemployment rate in Stanislaus County in 2020 would be 14.2%, which </w:t>
      </w:r>
      <w:r w:rsidR="00050B34">
        <w:rPr>
          <w:rFonts w:ascii="Times New Roman" w:hAnsi="Times New Roman" w:cs="Times New Roman"/>
          <w:sz w:val="24"/>
          <w:szCs w:val="24"/>
        </w:rPr>
        <w:t>was</w:t>
      </w:r>
      <w:r w:rsidR="0082495B" w:rsidRPr="00166A06">
        <w:rPr>
          <w:rFonts w:ascii="Times New Roman" w:hAnsi="Times New Roman" w:cs="Times New Roman"/>
          <w:sz w:val="24"/>
          <w:szCs w:val="24"/>
        </w:rPr>
        <w:t xml:space="preserve"> far different from the actual number, about 10.7% in figure I.1. </w:t>
      </w:r>
    </w:p>
    <w:p w14:paraId="4B99AF0B" w14:textId="77777777" w:rsidR="0082495B" w:rsidRPr="00166A06" w:rsidRDefault="0082495B" w:rsidP="0082495B">
      <w:pPr>
        <w:rPr>
          <w:rFonts w:ascii="Times New Roman" w:hAnsi="Times New Roman" w:cs="Times New Roman"/>
          <w:sz w:val="24"/>
          <w:szCs w:val="24"/>
        </w:rPr>
      </w:pPr>
    </w:p>
    <w:tbl>
      <w:tblPr>
        <w:tblW w:w="2740" w:type="dxa"/>
        <w:jc w:val="center"/>
        <w:tblLook w:val="04A0" w:firstRow="1" w:lastRow="0" w:firstColumn="1" w:lastColumn="0" w:noHBand="0" w:noVBand="1"/>
      </w:tblPr>
      <w:tblGrid>
        <w:gridCol w:w="960"/>
        <w:gridCol w:w="1780"/>
      </w:tblGrid>
      <w:tr w:rsidR="0082495B" w:rsidRPr="00533CE6" w14:paraId="2E509284" w14:textId="77777777" w:rsidTr="00AA698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D238B" w14:textId="77777777" w:rsidR="0082495B" w:rsidRPr="00533CE6" w:rsidRDefault="0082495B" w:rsidP="00AA6984">
            <w:pPr>
              <w:spacing w:after="0" w:line="240" w:lineRule="auto"/>
              <w:jc w:val="center"/>
              <w:rPr>
                <w:rFonts w:ascii="Times New Roman" w:eastAsia="Times New Roman" w:hAnsi="Times New Roman" w:cs="Times New Roman"/>
                <w:b/>
                <w:bCs/>
                <w:color w:val="000000"/>
                <w:sz w:val="24"/>
                <w:szCs w:val="24"/>
              </w:rPr>
            </w:pPr>
            <w:r w:rsidRPr="00533CE6">
              <w:rPr>
                <w:rFonts w:ascii="Times New Roman" w:eastAsia="Times New Roman" w:hAnsi="Times New Roman" w:cs="Times New Roman"/>
                <w:b/>
                <w:bCs/>
                <w:color w:val="000000"/>
                <w:sz w:val="24"/>
                <w:szCs w:val="24"/>
              </w:rPr>
              <w:t>Year</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7BA97092" w14:textId="77777777" w:rsidR="0082495B" w:rsidRPr="00533CE6" w:rsidRDefault="0082495B" w:rsidP="00AA6984">
            <w:pPr>
              <w:spacing w:after="0" w:line="240" w:lineRule="auto"/>
              <w:rPr>
                <w:rFonts w:ascii="Times New Roman" w:eastAsia="Times New Roman" w:hAnsi="Times New Roman" w:cs="Times New Roman"/>
                <w:b/>
                <w:bCs/>
                <w:color w:val="000000"/>
                <w:sz w:val="24"/>
                <w:szCs w:val="24"/>
              </w:rPr>
            </w:pPr>
            <w:r w:rsidRPr="00533CE6">
              <w:rPr>
                <w:rFonts w:ascii="Times New Roman" w:eastAsia="Times New Roman" w:hAnsi="Times New Roman" w:cs="Times New Roman"/>
                <w:b/>
                <w:bCs/>
                <w:color w:val="000000"/>
                <w:sz w:val="24"/>
                <w:szCs w:val="24"/>
              </w:rPr>
              <w:t>Employment Rate</w:t>
            </w:r>
          </w:p>
        </w:tc>
      </w:tr>
      <w:tr w:rsidR="0082495B" w:rsidRPr="00533CE6" w14:paraId="0563D543" w14:textId="77777777" w:rsidTr="00AA6984">
        <w:trPr>
          <w:trHeight w:val="300"/>
          <w:jc w:val="center"/>
        </w:trPr>
        <w:tc>
          <w:tcPr>
            <w:tcW w:w="960" w:type="dxa"/>
            <w:tcBorders>
              <w:top w:val="nil"/>
              <w:left w:val="single" w:sz="4" w:space="0" w:color="auto"/>
              <w:bottom w:val="single" w:sz="4" w:space="0" w:color="auto"/>
              <w:right w:val="single" w:sz="4" w:space="0" w:color="auto"/>
            </w:tcBorders>
            <w:shd w:val="clear" w:color="000000" w:fill="BDD7EE"/>
            <w:noWrap/>
            <w:vAlign w:val="bottom"/>
            <w:hideMark/>
          </w:tcPr>
          <w:p w14:paraId="6411A6FF" w14:textId="77777777" w:rsidR="0082495B" w:rsidRPr="00533CE6" w:rsidRDefault="0082495B" w:rsidP="00AA6984">
            <w:pPr>
              <w:spacing w:after="0" w:line="240" w:lineRule="auto"/>
              <w:jc w:val="center"/>
              <w:rPr>
                <w:rFonts w:ascii="Times New Roman" w:eastAsia="Times New Roman" w:hAnsi="Times New Roman" w:cs="Times New Roman"/>
                <w:color w:val="000000"/>
                <w:sz w:val="24"/>
                <w:szCs w:val="24"/>
              </w:rPr>
            </w:pPr>
            <w:r w:rsidRPr="00533CE6">
              <w:rPr>
                <w:rFonts w:ascii="Times New Roman" w:eastAsia="Times New Roman" w:hAnsi="Times New Roman" w:cs="Times New Roman"/>
                <w:color w:val="000000"/>
                <w:sz w:val="24"/>
                <w:szCs w:val="24"/>
              </w:rPr>
              <w:t>2015</w:t>
            </w:r>
          </w:p>
        </w:tc>
        <w:tc>
          <w:tcPr>
            <w:tcW w:w="1780" w:type="dxa"/>
            <w:tcBorders>
              <w:top w:val="nil"/>
              <w:left w:val="nil"/>
              <w:bottom w:val="single" w:sz="4" w:space="0" w:color="auto"/>
              <w:right w:val="single" w:sz="4" w:space="0" w:color="auto"/>
            </w:tcBorders>
            <w:shd w:val="clear" w:color="000000" w:fill="BDD7EE"/>
            <w:noWrap/>
            <w:vAlign w:val="bottom"/>
            <w:hideMark/>
          </w:tcPr>
          <w:p w14:paraId="144064B3" w14:textId="77777777" w:rsidR="0082495B" w:rsidRPr="00533CE6" w:rsidRDefault="0082495B" w:rsidP="00AA6984">
            <w:pPr>
              <w:spacing w:after="0" w:line="240" w:lineRule="auto"/>
              <w:jc w:val="right"/>
              <w:rPr>
                <w:rFonts w:ascii="Times New Roman" w:eastAsia="Times New Roman" w:hAnsi="Times New Roman" w:cs="Times New Roman"/>
                <w:color w:val="000000"/>
                <w:sz w:val="24"/>
                <w:szCs w:val="24"/>
              </w:rPr>
            </w:pPr>
            <w:r w:rsidRPr="00533CE6">
              <w:rPr>
                <w:rFonts w:ascii="Times New Roman" w:eastAsia="Times New Roman" w:hAnsi="Times New Roman" w:cs="Times New Roman"/>
                <w:color w:val="000000"/>
                <w:sz w:val="24"/>
                <w:szCs w:val="24"/>
              </w:rPr>
              <w:t>9.5%</w:t>
            </w:r>
          </w:p>
        </w:tc>
      </w:tr>
      <w:tr w:rsidR="0082495B" w:rsidRPr="00533CE6" w14:paraId="314A59ED" w14:textId="77777777" w:rsidTr="00AA6984">
        <w:trPr>
          <w:trHeight w:val="300"/>
          <w:jc w:val="center"/>
        </w:trPr>
        <w:tc>
          <w:tcPr>
            <w:tcW w:w="960" w:type="dxa"/>
            <w:tcBorders>
              <w:top w:val="nil"/>
              <w:left w:val="single" w:sz="4" w:space="0" w:color="auto"/>
              <w:bottom w:val="single" w:sz="4" w:space="0" w:color="auto"/>
              <w:right w:val="single" w:sz="4" w:space="0" w:color="auto"/>
            </w:tcBorders>
            <w:shd w:val="clear" w:color="000000" w:fill="BDD7EE"/>
            <w:noWrap/>
            <w:vAlign w:val="bottom"/>
            <w:hideMark/>
          </w:tcPr>
          <w:p w14:paraId="61F92196" w14:textId="77777777" w:rsidR="0082495B" w:rsidRPr="00533CE6" w:rsidRDefault="0082495B" w:rsidP="00AA6984">
            <w:pPr>
              <w:spacing w:after="0" w:line="240" w:lineRule="auto"/>
              <w:jc w:val="center"/>
              <w:rPr>
                <w:rFonts w:ascii="Times New Roman" w:eastAsia="Times New Roman" w:hAnsi="Times New Roman" w:cs="Times New Roman"/>
                <w:color w:val="000000"/>
                <w:sz w:val="24"/>
                <w:szCs w:val="24"/>
              </w:rPr>
            </w:pPr>
            <w:r w:rsidRPr="00533CE6">
              <w:rPr>
                <w:rFonts w:ascii="Times New Roman" w:eastAsia="Times New Roman" w:hAnsi="Times New Roman" w:cs="Times New Roman"/>
                <w:color w:val="000000"/>
                <w:sz w:val="24"/>
                <w:szCs w:val="24"/>
              </w:rPr>
              <w:t>2016</w:t>
            </w:r>
          </w:p>
        </w:tc>
        <w:tc>
          <w:tcPr>
            <w:tcW w:w="1780" w:type="dxa"/>
            <w:tcBorders>
              <w:top w:val="nil"/>
              <w:left w:val="nil"/>
              <w:bottom w:val="single" w:sz="4" w:space="0" w:color="auto"/>
              <w:right w:val="single" w:sz="4" w:space="0" w:color="auto"/>
            </w:tcBorders>
            <w:shd w:val="clear" w:color="000000" w:fill="BDD7EE"/>
            <w:noWrap/>
            <w:vAlign w:val="bottom"/>
            <w:hideMark/>
          </w:tcPr>
          <w:p w14:paraId="2D8A64D0" w14:textId="77777777" w:rsidR="0082495B" w:rsidRPr="00533CE6" w:rsidRDefault="0082495B" w:rsidP="00AA6984">
            <w:pPr>
              <w:spacing w:after="0" w:line="240" w:lineRule="auto"/>
              <w:jc w:val="right"/>
              <w:rPr>
                <w:rFonts w:ascii="Times New Roman" w:eastAsia="Times New Roman" w:hAnsi="Times New Roman" w:cs="Times New Roman"/>
                <w:color w:val="000000"/>
                <w:sz w:val="24"/>
                <w:szCs w:val="24"/>
              </w:rPr>
            </w:pPr>
            <w:r w:rsidRPr="00533CE6">
              <w:rPr>
                <w:rFonts w:ascii="Times New Roman" w:eastAsia="Times New Roman" w:hAnsi="Times New Roman" w:cs="Times New Roman"/>
                <w:color w:val="000000"/>
                <w:sz w:val="24"/>
                <w:szCs w:val="24"/>
              </w:rPr>
              <w:t>8.6%</w:t>
            </w:r>
          </w:p>
        </w:tc>
      </w:tr>
      <w:tr w:rsidR="0082495B" w:rsidRPr="00533CE6" w14:paraId="7D74A407" w14:textId="77777777" w:rsidTr="00AA6984">
        <w:trPr>
          <w:trHeight w:val="600"/>
          <w:jc w:val="center"/>
        </w:trPr>
        <w:tc>
          <w:tcPr>
            <w:tcW w:w="960" w:type="dxa"/>
            <w:tcBorders>
              <w:top w:val="nil"/>
              <w:left w:val="single" w:sz="4" w:space="0" w:color="auto"/>
              <w:bottom w:val="single" w:sz="4" w:space="0" w:color="auto"/>
              <w:right w:val="single" w:sz="4" w:space="0" w:color="auto"/>
            </w:tcBorders>
            <w:shd w:val="clear" w:color="000000" w:fill="BDD7EE"/>
            <w:noWrap/>
            <w:vAlign w:val="bottom"/>
            <w:hideMark/>
          </w:tcPr>
          <w:p w14:paraId="0C68B530" w14:textId="77777777" w:rsidR="0082495B" w:rsidRPr="00533CE6" w:rsidRDefault="0082495B" w:rsidP="00AA6984">
            <w:pPr>
              <w:spacing w:after="0" w:line="240" w:lineRule="auto"/>
              <w:jc w:val="center"/>
              <w:rPr>
                <w:rFonts w:ascii="Times New Roman" w:eastAsia="Times New Roman" w:hAnsi="Times New Roman" w:cs="Times New Roman"/>
                <w:color w:val="000000"/>
                <w:sz w:val="24"/>
                <w:szCs w:val="24"/>
              </w:rPr>
            </w:pPr>
            <w:r w:rsidRPr="00533CE6">
              <w:rPr>
                <w:rFonts w:ascii="Times New Roman" w:eastAsia="Times New Roman" w:hAnsi="Times New Roman" w:cs="Times New Roman"/>
                <w:color w:val="000000"/>
                <w:sz w:val="24"/>
                <w:szCs w:val="24"/>
              </w:rPr>
              <w:t>2017</w:t>
            </w:r>
          </w:p>
        </w:tc>
        <w:tc>
          <w:tcPr>
            <w:tcW w:w="1780" w:type="dxa"/>
            <w:tcBorders>
              <w:top w:val="nil"/>
              <w:left w:val="nil"/>
              <w:bottom w:val="single" w:sz="4" w:space="0" w:color="auto"/>
              <w:right w:val="single" w:sz="4" w:space="0" w:color="auto"/>
            </w:tcBorders>
            <w:shd w:val="clear" w:color="000000" w:fill="BDD7EE"/>
            <w:noWrap/>
            <w:vAlign w:val="bottom"/>
            <w:hideMark/>
          </w:tcPr>
          <w:p w14:paraId="27FBAEFB" w14:textId="77777777" w:rsidR="0082495B" w:rsidRPr="00533CE6" w:rsidRDefault="0082495B" w:rsidP="00AA6984">
            <w:pPr>
              <w:spacing w:after="0" w:line="240" w:lineRule="auto"/>
              <w:jc w:val="right"/>
              <w:rPr>
                <w:rFonts w:ascii="Times New Roman" w:eastAsia="Times New Roman" w:hAnsi="Times New Roman" w:cs="Times New Roman"/>
                <w:color w:val="000000"/>
                <w:sz w:val="24"/>
                <w:szCs w:val="24"/>
              </w:rPr>
            </w:pPr>
            <w:r w:rsidRPr="00533CE6">
              <w:rPr>
                <w:rFonts w:ascii="Times New Roman" w:eastAsia="Times New Roman" w:hAnsi="Times New Roman" w:cs="Times New Roman"/>
                <w:color w:val="000000"/>
                <w:sz w:val="24"/>
                <w:szCs w:val="24"/>
              </w:rPr>
              <w:t>7.5%</w:t>
            </w:r>
          </w:p>
        </w:tc>
      </w:tr>
      <w:tr w:rsidR="0082495B" w:rsidRPr="00533CE6" w14:paraId="48D37434" w14:textId="77777777" w:rsidTr="00AA6984">
        <w:trPr>
          <w:trHeight w:val="300"/>
          <w:jc w:val="center"/>
        </w:trPr>
        <w:tc>
          <w:tcPr>
            <w:tcW w:w="960" w:type="dxa"/>
            <w:tcBorders>
              <w:top w:val="nil"/>
              <w:left w:val="single" w:sz="4" w:space="0" w:color="auto"/>
              <w:bottom w:val="single" w:sz="4" w:space="0" w:color="auto"/>
              <w:right w:val="single" w:sz="4" w:space="0" w:color="auto"/>
            </w:tcBorders>
            <w:shd w:val="clear" w:color="000000" w:fill="BDD7EE"/>
            <w:noWrap/>
            <w:vAlign w:val="bottom"/>
            <w:hideMark/>
          </w:tcPr>
          <w:p w14:paraId="7EC5A05E" w14:textId="77777777" w:rsidR="0082495B" w:rsidRPr="00533CE6" w:rsidRDefault="0082495B" w:rsidP="00AA6984">
            <w:pPr>
              <w:spacing w:after="0" w:line="240" w:lineRule="auto"/>
              <w:jc w:val="center"/>
              <w:rPr>
                <w:rFonts w:ascii="Times New Roman" w:eastAsia="Times New Roman" w:hAnsi="Times New Roman" w:cs="Times New Roman"/>
                <w:color w:val="000000"/>
                <w:sz w:val="24"/>
                <w:szCs w:val="24"/>
              </w:rPr>
            </w:pPr>
            <w:r w:rsidRPr="00533CE6">
              <w:rPr>
                <w:rFonts w:ascii="Times New Roman" w:eastAsia="Times New Roman" w:hAnsi="Times New Roman" w:cs="Times New Roman"/>
                <w:color w:val="000000"/>
                <w:sz w:val="24"/>
                <w:szCs w:val="24"/>
              </w:rPr>
              <w:t>2018</w:t>
            </w:r>
          </w:p>
        </w:tc>
        <w:tc>
          <w:tcPr>
            <w:tcW w:w="1780" w:type="dxa"/>
            <w:tcBorders>
              <w:top w:val="nil"/>
              <w:left w:val="nil"/>
              <w:bottom w:val="single" w:sz="4" w:space="0" w:color="auto"/>
              <w:right w:val="single" w:sz="4" w:space="0" w:color="auto"/>
            </w:tcBorders>
            <w:shd w:val="clear" w:color="000000" w:fill="BDD7EE"/>
            <w:noWrap/>
            <w:vAlign w:val="bottom"/>
            <w:hideMark/>
          </w:tcPr>
          <w:p w14:paraId="7EA631DA" w14:textId="77777777" w:rsidR="0082495B" w:rsidRPr="00533CE6" w:rsidRDefault="0082495B" w:rsidP="00AA6984">
            <w:pPr>
              <w:spacing w:after="0" w:line="240" w:lineRule="auto"/>
              <w:jc w:val="right"/>
              <w:rPr>
                <w:rFonts w:ascii="Times New Roman" w:eastAsia="Times New Roman" w:hAnsi="Times New Roman" w:cs="Times New Roman"/>
                <w:color w:val="000000"/>
                <w:sz w:val="24"/>
                <w:szCs w:val="24"/>
              </w:rPr>
            </w:pPr>
            <w:r w:rsidRPr="00533CE6">
              <w:rPr>
                <w:rFonts w:ascii="Times New Roman" w:eastAsia="Times New Roman" w:hAnsi="Times New Roman" w:cs="Times New Roman"/>
                <w:color w:val="000000"/>
                <w:sz w:val="24"/>
                <w:szCs w:val="24"/>
              </w:rPr>
              <w:t>6.5%</w:t>
            </w:r>
          </w:p>
        </w:tc>
      </w:tr>
      <w:tr w:rsidR="0082495B" w:rsidRPr="00533CE6" w14:paraId="32052447" w14:textId="77777777" w:rsidTr="00AA6984">
        <w:trPr>
          <w:trHeight w:val="300"/>
          <w:jc w:val="center"/>
        </w:trPr>
        <w:tc>
          <w:tcPr>
            <w:tcW w:w="960" w:type="dxa"/>
            <w:tcBorders>
              <w:top w:val="nil"/>
              <w:left w:val="single" w:sz="4" w:space="0" w:color="auto"/>
              <w:bottom w:val="single" w:sz="4" w:space="0" w:color="auto"/>
              <w:right w:val="single" w:sz="4" w:space="0" w:color="auto"/>
            </w:tcBorders>
            <w:shd w:val="clear" w:color="000000" w:fill="BDD7EE"/>
            <w:noWrap/>
            <w:vAlign w:val="bottom"/>
            <w:hideMark/>
          </w:tcPr>
          <w:p w14:paraId="731DBA0A" w14:textId="77777777" w:rsidR="0082495B" w:rsidRPr="00533CE6" w:rsidRDefault="0082495B" w:rsidP="00AA6984">
            <w:pPr>
              <w:spacing w:after="0" w:line="240" w:lineRule="auto"/>
              <w:jc w:val="center"/>
              <w:rPr>
                <w:rFonts w:ascii="Times New Roman" w:eastAsia="Times New Roman" w:hAnsi="Times New Roman" w:cs="Times New Roman"/>
                <w:color w:val="000000"/>
                <w:sz w:val="24"/>
                <w:szCs w:val="24"/>
              </w:rPr>
            </w:pPr>
            <w:r w:rsidRPr="00533CE6">
              <w:rPr>
                <w:rFonts w:ascii="Times New Roman" w:eastAsia="Times New Roman" w:hAnsi="Times New Roman" w:cs="Times New Roman"/>
                <w:color w:val="000000"/>
                <w:sz w:val="24"/>
                <w:szCs w:val="24"/>
              </w:rPr>
              <w:t>2019</w:t>
            </w:r>
          </w:p>
        </w:tc>
        <w:tc>
          <w:tcPr>
            <w:tcW w:w="1780" w:type="dxa"/>
            <w:tcBorders>
              <w:top w:val="nil"/>
              <w:left w:val="nil"/>
              <w:bottom w:val="single" w:sz="4" w:space="0" w:color="auto"/>
              <w:right w:val="single" w:sz="4" w:space="0" w:color="auto"/>
            </w:tcBorders>
            <w:shd w:val="clear" w:color="000000" w:fill="BDD7EE"/>
            <w:noWrap/>
            <w:vAlign w:val="bottom"/>
            <w:hideMark/>
          </w:tcPr>
          <w:p w14:paraId="567718F4" w14:textId="77777777" w:rsidR="0082495B" w:rsidRPr="00533CE6" w:rsidRDefault="0082495B" w:rsidP="00AA6984">
            <w:pPr>
              <w:spacing w:after="0" w:line="240" w:lineRule="auto"/>
              <w:jc w:val="right"/>
              <w:rPr>
                <w:rFonts w:ascii="Times New Roman" w:eastAsia="Times New Roman" w:hAnsi="Times New Roman" w:cs="Times New Roman"/>
                <w:color w:val="000000"/>
                <w:sz w:val="24"/>
                <w:szCs w:val="24"/>
              </w:rPr>
            </w:pPr>
            <w:r w:rsidRPr="00533CE6">
              <w:rPr>
                <w:rFonts w:ascii="Times New Roman" w:eastAsia="Times New Roman" w:hAnsi="Times New Roman" w:cs="Times New Roman"/>
                <w:color w:val="000000"/>
                <w:sz w:val="24"/>
                <w:szCs w:val="24"/>
              </w:rPr>
              <w:t>6.1%</w:t>
            </w:r>
          </w:p>
        </w:tc>
      </w:tr>
      <w:tr w:rsidR="0082495B" w:rsidRPr="00533CE6" w14:paraId="51BF84DE" w14:textId="77777777" w:rsidTr="00AA698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4D9741" w14:textId="77777777" w:rsidR="0082495B" w:rsidRPr="00533CE6" w:rsidRDefault="0082495B" w:rsidP="00AA6984">
            <w:pPr>
              <w:spacing w:after="0" w:line="240" w:lineRule="auto"/>
              <w:jc w:val="center"/>
              <w:rPr>
                <w:rFonts w:ascii="Times New Roman" w:eastAsia="Times New Roman" w:hAnsi="Times New Roman" w:cs="Times New Roman"/>
                <w:color w:val="000000"/>
                <w:sz w:val="24"/>
                <w:szCs w:val="24"/>
              </w:rPr>
            </w:pPr>
            <w:r w:rsidRPr="00533CE6">
              <w:rPr>
                <w:rFonts w:ascii="Times New Roman" w:eastAsia="Times New Roman" w:hAnsi="Times New Roman" w:cs="Times New Roman"/>
                <w:color w:val="000000"/>
                <w:sz w:val="24"/>
                <w:szCs w:val="24"/>
              </w:rPr>
              <w:t>2020</w:t>
            </w:r>
          </w:p>
        </w:tc>
        <w:tc>
          <w:tcPr>
            <w:tcW w:w="1780" w:type="dxa"/>
            <w:tcBorders>
              <w:top w:val="nil"/>
              <w:left w:val="nil"/>
              <w:bottom w:val="single" w:sz="4" w:space="0" w:color="auto"/>
              <w:right w:val="single" w:sz="4" w:space="0" w:color="auto"/>
            </w:tcBorders>
            <w:shd w:val="clear" w:color="auto" w:fill="auto"/>
            <w:noWrap/>
            <w:vAlign w:val="bottom"/>
            <w:hideMark/>
          </w:tcPr>
          <w:p w14:paraId="5DB05BD3" w14:textId="77777777" w:rsidR="0082495B" w:rsidRPr="00533CE6" w:rsidRDefault="0082495B" w:rsidP="00AA6984">
            <w:pPr>
              <w:spacing w:after="0" w:line="240" w:lineRule="auto"/>
              <w:jc w:val="right"/>
              <w:rPr>
                <w:rFonts w:ascii="Times New Roman" w:eastAsia="Times New Roman" w:hAnsi="Times New Roman" w:cs="Times New Roman"/>
                <w:color w:val="000000"/>
                <w:sz w:val="24"/>
                <w:szCs w:val="24"/>
              </w:rPr>
            </w:pPr>
            <w:r w:rsidRPr="00533CE6">
              <w:rPr>
                <w:rFonts w:ascii="Times New Roman" w:eastAsia="Times New Roman" w:hAnsi="Times New Roman" w:cs="Times New Roman"/>
                <w:color w:val="000000"/>
                <w:sz w:val="24"/>
                <w:szCs w:val="24"/>
              </w:rPr>
              <w:t>14.2%</w:t>
            </w:r>
          </w:p>
        </w:tc>
      </w:tr>
      <w:tr w:rsidR="0082495B" w:rsidRPr="00533CE6" w14:paraId="323059F7" w14:textId="77777777" w:rsidTr="00AA698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5922F9" w14:textId="77777777" w:rsidR="0082495B" w:rsidRPr="00533CE6" w:rsidRDefault="0082495B" w:rsidP="00AA6984">
            <w:pPr>
              <w:spacing w:after="0" w:line="240" w:lineRule="auto"/>
              <w:jc w:val="center"/>
              <w:rPr>
                <w:rFonts w:ascii="Times New Roman" w:eastAsia="Times New Roman" w:hAnsi="Times New Roman" w:cs="Times New Roman"/>
                <w:color w:val="000000"/>
                <w:sz w:val="24"/>
                <w:szCs w:val="24"/>
              </w:rPr>
            </w:pPr>
            <w:r w:rsidRPr="00533CE6">
              <w:rPr>
                <w:rFonts w:ascii="Times New Roman" w:eastAsia="Times New Roman" w:hAnsi="Times New Roman" w:cs="Times New Roman"/>
                <w:color w:val="000000"/>
                <w:sz w:val="24"/>
                <w:szCs w:val="24"/>
              </w:rPr>
              <w:t>2021</w:t>
            </w:r>
          </w:p>
        </w:tc>
        <w:tc>
          <w:tcPr>
            <w:tcW w:w="1780" w:type="dxa"/>
            <w:tcBorders>
              <w:top w:val="nil"/>
              <w:left w:val="nil"/>
              <w:bottom w:val="single" w:sz="4" w:space="0" w:color="auto"/>
              <w:right w:val="single" w:sz="4" w:space="0" w:color="auto"/>
            </w:tcBorders>
            <w:shd w:val="clear" w:color="auto" w:fill="auto"/>
            <w:noWrap/>
            <w:vAlign w:val="bottom"/>
            <w:hideMark/>
          </w:tcPr>
          <w:p w14:paraId="659F7AA1" w14:textId="77777777" w:rsidR="0082495B" w:rsidRPr="00533CE6" w:rsidRDefault="0082495B" w:rsidP="00AA6984">
            <w:pPr>
              <w:spacing w:after="0" w:line="240" w:lineRule="auto"/>
              <w:jc w:val="right"/>
              <w:rPr>
                <w:rFonts w:ascii="Times New Roman" w:eastAsia="Times New Roman" w:hAnsi="Times New Roman" w:cs="Times New Roman"/>
                <w:color w:val="000000"/>
                <w:sz w:val="24"/>
                <w:szCs w:val="24"/>
              </w:rPr>
            </w:pPr>
            <w:r w:rsidRPr="00533CE6">
              <w:rPr>
                <w:rFonts w:ascii="Times New Roman" w:eastAsia="Times New Roman" w:hAnsi="Times New Roman" w:cs="Times New Roman"/>
                <w:color w:val="000000"/>
                <w:sz w:val="24"/>
                <w:szCs w:val="24"/>
              </w:rPr>
              <w:t>10.9%</w:t>
            </w:r>
          </w:p>
        </w:tc>
      </w:tr>
      <w:tr w:rsidR="0082495B" w:rsidRPr="00533CE6" w14:paraId="3E3D5E25" w14:textId="77777777" w:rsidTr="00AA698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F82CA7" w14:textId="77777777" w:rsidR="0082495B" w:rsidRPr="00533CE6" w:rsidRDefault="0082495B" w:rsidP="00AA6984">
            <w:pPr>
              <w:spacing w:after="0" w:line="240" w:lineRule="auto"/>
              <w:jc w:val="center"/>
              <w:rPr>
                <w:rFonts w:ascii="Times New Roman" w:eastAsia="Times New Roman" w:hAnsi="Times New Roman" w:cs="Times New Roman"/>
                <w:color w:val="000000"/>
                <w:sz w:val="24"/>
                <w:szCs w:val="24"/>
              </w:rPr>
            </w:pPr>
            <w:r w:rsidRPr="00533CE6">
              <w:rPr>
                <w:rFonts w:ascii="Times New Roman" w:eastAsia="Times New Roman" w:hAnsi="Times New Roman" w:cs="Times New Roman"/>
                <w:color w:val="000000"/>
                <w:sz w:val="24"/>
                <w:szCs w:val="24"/>
              </w:rPr>
              <w:t>2022</w:t>
            </w:r>
          </w:p>
        </w:tc>
        <w:tc>
          <w:tcPr>
            <w:tcW w:w="1780" w:type="dxa"/>
            <w:tcBorders>
              <w:top w:val="nil"/>
              <w:left w:val="nil"/>
              <w:bottom w:val="single" w:sz="4" w:space="0" w:color="auto"/>
              <w:right w:val="single" w:sz="4" w:space="0" w:color="auto"/>
            </w:tcBorders>
            <w:shd w:val="clear" w:color="auto" w:fill="auto"/>
            <w:noWrap/>
            <w:vAlign w:val="bottom"/>
            <w:hideMark/>
          </w:tcPr>
          <w:p w14:paraId="62D5C6ED" w14:textId="77777777" w:rsidR="0082495B" w:rsidRPr="00533CE6" w:rsidRDefault="0082495B" w:rsidP="00AA6984">
            <w:pPr>
              <w:spacing w:after="0" w:line="240" w:lineRule="auto"/>
              <w:jc w:val="right"/>
              <w:rPr>
                <w:rFonts w:ascii="Times New Roman" w:eastAsia="Times New Roman" w:hAnsi="Times New Roman" w:cs="Times New Roman"/>
                <w:color w:val="000000"/>
                <w:sz w:val="24"/>
                <w:szCs w:val="24"/>
              </w:rPr>
            </w:pPr>
            <w:r w:rsidRPr="00533CE6">
              <w:rPr>
                <w:rFonts w:ascii="Times New Roman" w:eastAsia="Times New Roman" w:hAnsi="Times New Roman" w:cs="Times New Roman"/>
                <w:color w:val="000000"/>
                <w:sz w:val="24"/>
                <w:szCs w:val="24"/>
              </w:rPr>
              <w:t>8.9%</w:t>
            </w:r>
          </w:p>
        </w:tc>
      </w:tr>
      <w:tr w:rsidR="0082495B" w:rsidRPr="00533CE6" w14:paraId="68F3588F" w14:textId="77777777" w:rsidTr="00AA698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51886F" w14:textId="77777777" w:rsidR="0082495B" w:rsidRPr="00533CE6" w:rsidRDefault="0082495B" w:rsidP="00AA6984">
            <w:pPr>
              <w:spacing w:after="0" w:line="240" w:lineRule="auto"/>
              <w:jc w:val="center"/>
              <w:rPr>
                <w:rFonts w:ascii="Times New Roman" w:eastAsia="Times New Roman" w:hAnsi="Times New Roman" w:cs="Times New Roman"/>
                <w:color w:val="000000"/>
                <w:sz w:val="24"/>
                <w:szCs w:val="24"/>
              </w:rPr>
            </w:pPr>
            <w:r w:rsidRPr="00533CE6">
              <w:rPr>
                <w:rFonts w:ascii="Times New Roman" w:eastAsia="Times New Roman" w:hAnsi="Times New Roman" w:cs="Times New Roman"/>
                <w:color w:val="000000"/>
                <w:sz w:val="24"/>
                <w:szCs w:val="24"/>
              </w:rPr>
              <w:t>2023</w:t>
            </w:r>
          </w:p>
        </w:tc>
        <w:tc>
          <w:tcPr>
            <w:tcW w:w="1780" w:type="dxa"/>
            <w:tcBorders>
              <w:top w:val="nil"/>
              <w:left w:val="nil"/>
              <w:bottom w:val="single" w:sz="4" w:space="0" w:color="auto"/>
              <w:right w:val="single" w:sz="4" w:space="0" w:color="auto"/>
            </w:tcBorders>
            <w:shd w:val="clear" w:color="auto" w:fill="auto"/>
            <w:noWrap/>
            <w:vAlign w:val="bottom"/>
            <w:hideMark/>
          </w:tcPr>
          <w:p w14:paraId="79EBDFBD" w14:textId="77777777" w:rsidR="0082495B" w:rsidRPr="00533CE6" w:rsidRDefault="0082495B" w:rsidP="00AA6984">
            <w:pPr>
              <w:spacing w:after="0" w:line="240" w:lineRule="auto"/>
              <w:jc w:val="right"/>
              <w:rPr>
                <w:rFonts w:ascii="Times New Roman" w:eastAsia="Times New Roman" w:hAnsi="Times New Roman" w:cs="Times New Roman"/>
                <w:color w:val="000000"/>
                <w:sz w:val="24"/>
                <w:szCs w:val="24"/>
              </w:rPr>
            </w:pPr>
            <w:r w:rsidRPr="00533CE6">
              <w:rPr>
                <w:rFonts w:ascii="Times New Roman" w:eastAsia="Times New Roman" w:hAnsi="Times New Roman" w:cs="Times New Roman"/>
                <w:color w:val="000000"/>
                <w:sz w:val="24"/>
                <w:szCs w:val="24"/>
              </w:rPr>
              <w:t>7.7%</w:t>
            </w:r>
          </w:p>
        </w:tc>
      </w:tr>
      <w:tr w:rsidR="0082495B" w:rsidRPr="00533CE6" w14:paraId="042B421C" w14:textId="77777777" w:rsidTr="00AA698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994C60" w14:textId="77777777" w:rsidR="0082495B" w:rsidRPr="00533CE6" w:rsidRDefault="0082495B" w:rsidP="00AA6984">
            <w:pPr>
              <w:spacing w:after="0" w:line="240" w:lineRule="auto"/>
              <w:jc w:val="center"/>
              <w:rPr>
                <w:rFonts w:ascii="Times New Roman" w:eastAsia="Times New Roman" w:hAnsi="Times New Roman" w:cs="Times New Roman"/>
                <w:color w:val="000000"/>
                <w:sz w:val="24"/>
                <w:szCs w:val="24"/>
              </w:rPr>
            </w:pPr>
            <w:r w:rsidRPr="00533CE6">
              <w:rPr>
                <w:rFonts w:ascii="Times New Roman" w:eastAsia="Times New Roman" w:hAnsi="Times New Roman" w:cs="Times New Roman"/>
                <w:color w:val="000000"/>
                <w:sz w:val="24"/>
                <w:szCs w:val="24"/>
              </w:rPr>
              <w:t>2024</w:t>
            </w:r>
          </w:p>
        </w:tc>
        <w:tc>
          <w:tcPr>
            <w:tcW w:w="1780" w:type="dxa"/>
            <w:tcBorders>
              <w:top w:val="nil"/>
              <w:left w:val="nil"/>
              <w:bottom w:val="single" w:sz="4" w:space="0" w:color="auto"/>
              <w:right w:val="single" w:sz="4" w:space="0" w:color="auto"/>
            </w:tcBorders>
            <w:shd w:val="clear" w:color="auto" w:fill="auto"/>
            <w:noWrap/>
            <w:vAlign w:val="bottom"/>
            <w:hideMark/>
          </w:tcPr>
          <w:p w14:paraId="4613E454" w14:textId="77777777" w:rsidR="0082495B" w:rsidRPr="00533CE6" w:rsidRDefault="0082495B" w:rsidP="00AA6984">
            <w:pPr>
              <w:spacing w:after="0" w:line="240" w:lineRule="auto"/>
              <w:jc w:val="right"/>
              <w:rPr>
                <w:rFonts w:ascii="Times New Roman" w:eastAsia="Times New Roman" w:hAnsi="Times New Roman" w:cs="Times New Roman"/>
                <w:color w:val="000000"/>
                <w:sz w:val="24"/>
                <w:szCs w:val="24"/>
              </w:rPr>
            </w:pPr>
            <w:r w:rsidRPr="00533CE6">
              <w:rPr>
                <w:rFonts w:ascii="Times New Roman" w:eastAsia="Times New Roman" w:hAnsi="Times New Roman" w:cs="Times New Roman"/>
                <w:color w:val="000000"/>
                <w:sz w:val="24"/>
                <w:szCs w:val="24"/>
              </w:rPr>
              <w:t>7.6%</w:t>
            </w:r>
          </w:p>
        </w:tc>
      </w:tr>
      <w:tr w:rsidR="0082495B" w:rsidRPr="00533CE6" w14:paraId="707C434B" w14:textId="77777777" w:rsidTr="00AA698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93EC9D" w14:textId="77777777" w:rsidR="0082495B" w:rsidRPr="00533CE6" w:rsidRDefault="0082495B" w:rsidP="00AA6984">
            <w:pPr>
              <w:spacing w:after="0" w:line="240" w:lineRule="auto"/>
              <w:jc w:val="center"/>
              <w:rPr>
                <w:rFonts w:ascii="Times New Roman" w:eastAsia="Times New Roman" w:hAnsi="Times New Roman" w:cs="Times New Roman"/>
                <w:color w:val="000000"/>
                <w:sz w:val="24"/>
                <w:szCs w:val="24"/>
              </w:rPr>
            </w:pPr>
            <w:r w:rsidRPr="00533CE6">
              <w:rPr>
                <w:rFonts w:ascii="Times New Roman" w:eastAsia="Times New Roman" w:hAnsi="Times New Roman" w:cs="Times New Roman"/>
                <w:color w:val="000000"/>
                <w:sz w:val="24"/>
                <w:szCs w:val="24"/>
              </w:rPr>
              <w:t>2025</w:t>
            </w:r>
          </w:p>
        </w:tc>
        <w:tc>
          <w:tcPr>
            <w:tcW w:w="1780" w:type="dxa"/>
            <w:tcBorders>
              <w:top w:val="nil"/>
              <w:left w:val="nil"/>
              <w:bottom w:val="single" w:sz="4" w:space="0" w:color="auto"/>
              <w:right w:val="single" w:sz="4" w:space="0" w:color="auto"/>
            </w:tcBorders>
            <w:shd w:val="clear" w:color="auto" w:fill="auto"/>
            <w:noWrap/>
            <w:vAlign w:val="bottom"/>
            <w:hideMark/>
          </w:tcPr>
          <w:p w14:paraId="67E8FE9A" w14:textId="77777777" w:rsidR="0082495B" w:rsidRPr="00533CE6" w:rsidRDefault="0082495B" w:rsidP="00AA6984">
            <w:pPr>
              <w:spacing w:after="0" w:line="240" w:lineRule="auto"/>
              <w:jc w:val="right"/>
              <w:rPr>
                <w:rFonts w:ascii="Times New Roman" w:eastAsia="Times New Roman" w:hAnsi="Times New Roman" w:cs="Times New Roman"/>
                <w:color w:val="000000"/>
                <w:sz w:val="24"/>
                <w:szCs w:val="24"/>
              </w:rPr>
            </w:pPr>
            <w:r w:rsidRPr="00533CE6">
              <w:rPr>
                <w:rFonts w:ascii="Times New Roman" w:eastAsia="Times New Roman" w:hAnsi="Times New Roman" w:cs="Times New Roman"/>
                <w:color w:val="000000"/>
                <w:sz w:val="24"/>
                <w:szCs w:val="24"/>
              </w:rPr>
              <w:t>7.3%</w:t>
            </w:r>
          </w:p>
        </w:tc>
      </w:tr>
      <w:tr w:rsidR="0082495B" w:rsidRPr="00533CE6" w14:paraId="5672005E" w14:textId="77777777" w:rsidTr="00AA698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2E7CEB" w14:textId="77777777" w:rsidR="0082495B" w:rsidRPr="00533CE6" w:rsidRDefault="0082495B" w:rsidP="00AA6984">
            <w:pPr>
              <w:spacing w:after="0" w:line="240" w:lineRule="auto"/>
              <w:jc w:val="center"/>
              <w:rPr>
                <w:rFonts w:ascii="Times New Roman" w:eastAsia="Times New Roman" w:hAnsi="Times New Roman" w:cs="Times New Roman"/>
                <w:color w:val="000000"/>
                <w:sz w:val="24"/>
                <w:szCs w:val="24"/>
              </w:rPr>
            </w:pPr>
            <w:r w:rsidRPr="00533CE6">
              <w:rPr>
                <w:rFonts w:ascii="Times New Roman" w:eastAsia="Times New Roman" w:hAnsi="Times New Roman" w:cs="Times New Roman"/>
                <w:color w:val="000000"/>
                <w:sz w:val="24"/>
                <w:szCs w:val="24"/>
              </w:rPr>
              <w:t>2026</w:t>
            </w:r>
          </w:p>
        </w:tc>
        <w:tc>
          <w:tcPr>
            <w:tcW w:w="1780" w:type="dxa"/>
            <w:tcBorders>
              <w:top w:val="nil"/>
              <w:left w:val="nil"/>
              <w:bottom w:val="single" w:sz="4" w:space="0" w:color="auto"/>
              <w:right w:val="single" w:sz="4" w:space="0" w:color="auto"/>
            </w:tcBorders>
            <w:shd w:val="clear" w:color="auto" w:fill="auto"/>
            <w:noWrap/>
            <w:vAlign w:val="bottom"/>
            <w:hideMark/>
          </w:tcPr>
          <w:p w14:paraId="147B3A23" w14:textId="77777777" w:rsidR="0082495B" w:rsidRPr="00533CE6" w:rsidRDefault="0082495B" w:rsidP="00AA6984">
            <w:pPr>
              <w:spacing w:after="0" w:line="240" w:lineRule="auto"/>
              <w:jc w:val="right"/>
              <w:rPr>
                <w:rFonts w:ascii="Times New Roman" w:eastAsia="Times New Roman" w:hAnsi="Times New Roman" w:cs="Times New Roman"/>
                <w:color w:val="000000"/>
                <w:sz w:val="24"/>
                <w:szCs w:val="24"/>
              </w:rPr>
            </w:pPr>
            <w:r w:rsidRPr="00533CE6">
              <w:rPr>
                <w:rFonts w:ascii="Times New Roman" w:eastAsia="Times New Roman" w:hAnsi="Times New Roman" w:cs="Times New Roman"/>
                <w:color w:val="000000"/>
                <w:sz w:val="24"/>
                <w:szCs w:val="24"/>
              </w:rPr>
              <w:t>7.2%</w:t>
            </w:r>
          </w:p>
        </w:tc>
      </w:tr>
      <w:tr w:rsidR="0082495B" w:rsidRPr="00533CE6" w14:paraId="31DC9E5E" w14:textId="77777777" w:rsidTr="00AA698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850411" w14:textId="77777777" w:rsidR="0082495B" w:rsidRPr="00533CE6" w:rsidRDefault="0082495B" w:rsidP="00AA6984">
            <w:pPr>
              <w:spacing w:after="0" w:line="240" w:lineRule="auto"/>
              <w:jc w:val="center"/>
              <w:rPr>
                <w:rFonts w:ascii="Times New Roman" w:eastAsia="Times New Roman" w:hAnsi="Times New Roman" w:cs="Times New Roman"/>
                <w:color w:val="000000"/>
                <w:sz w:val="24"/>
                <w:szCs w:val="24"/>
              </w:rPr>
            </w:pPr>
            <w:r w:rsidRPr="00533CE6">
              <w:rPr>
                <w:rFonts w:ascii="Times New Roman" w:eastAsia="Times New Roman" w:hAnsi="Times New Roman" w:cs="Times New Roman"/>
                <w:color w:val="000000"/>
                <w:sz w:val="24"/>
                <w:szCs w:val="24"/>
              </w:rPr>
              <w:t>2027</w:t>
            </w:r>
          </w:p>
        </w:tc>
        <w:tc>
          <w:tcPr>
            <w:tcW w:w="1780" w:type="dxa"/>
            <w:tcBorders>
              <w:top w:val="nil"/>
              <w:left w:val="nil"/>
              <w:bottom w:val="single" w:sz="4" w:space="0" w:color="auto"/>
              <w:right w:val="single" w:sz="4" w:space="0" w:color="auto"/>
            </w:tcBorders>
            <w:shd w:val="clear" w:color="auto" w:fill="auto"/>
            <w:noWrap/>
            <w:vAlign w:val="bottom"/>
            <w:hideMark/>
          </w:tcPr>
          <w:p w14:paraId="7FF9EBEB" w14:textId="77777777" w:rsidR="0082495B" w:rsidRPr="00533CE6" w:rsidRDefault="0082495B" w:rsidP="00AA6984">
            <w:pPr>
              <w:spacing w:after="0" w:line="240" w:lineRule="auto"/>
              <w:jc w:val="right"/>
              <w:rPr>
                <w:rFonts w:ascii="Times New Roman" w:eastAsia="Times New Roman" w:hAnsi="Times New Roman" w:cs="Times New Roman"/>
                <w:color w:val="000000"/>
                <w:sz w:val="24"/>
                <w:szCs w:val="24"/>
              </w:rPr>
            </w:pPr>
            <w:r w:rsidRPr="00533CE6">
              <w:rPr>
                <w:rFonts w:ascii="Times New Roman" w:eastAsia="Times New Roman" w:hAnsi="Times New Roman" w:cs="Times New Roman"/>
                <w:color w:val="000000"/>
                <w:sz w:val="24"/>
                <w:szCs w:val="24"/>
              </w:rPr>
              <w:t>7.2%</w:t>
            </w:r>
          </w:p>
        </w:tc>
      </w:tr>
      <w:tr w:rsidR="0082495B" w:rsidRPr="00533CE6" w14:paraId="698F0399" w14:textId="77777777" w:rsidTr="00AA698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B449B2" w14:textId="77777777" w:rsidR="0082495B" w:rsidRPr="00533CE6" w:rsidRDefault="0082495B" w:rsidP="00AA6984">
            <w:pPr>
              <w:spacing w:after="0" w:line="240" w:lineRule="auto"/>
              <w:jc w:val="center"/>
              <w:rPr>
                <w:rFonts w:ascii="Times New Roman" w:eastAsia="Times New Roman" w:hAnsi="Times New Roman" w:cs="Times New Roman"/>
                <w:color w:val="000000"/>
                <w:sz w:val="24"/>
                <w:szCs w:val="24"/>
              </w:rPr>
            </w:pPr>
            <w:r w:rsidRPr="00533CE6">
              <w:rPr>
                <w:rFonts w:ascii="Times New Roman" w:eastAsia="Times New Roman" w:hAnsi="Times New Roman" w:cs="Times New Roman"/>
                <w:color w:val="000000"/>
                <w:sz w:val="24"/>
                <w:szCs w:val="24"/>
              </w:rPr>
              <w:t>2028</w:t>
            </w:r>
          </w:p>
        </w:tc>
        <w:tc>
          <w:tcPr>
            <w:tcW w:w="1780" w:type="dxa"/>
            <w:tcBorders>
              <w:top w:val="nil"/>
              <w:left w:val="nil"/>
              <w:bottom w:val="single" w:sz="4" w:space="0" w:color="auto"/>
              <w:right w:val="single" w:sz="4" w:space="0" w:color="auto"/>
            </w:tcBorders>
            <w:shd w:val="clear" w:color="auto" w:fill="auto"/>
            <w:noWrap/>
            <w:vAlign w:val="bottom"/>
            <w:hideMark/>
          </w:tcPr>
          <w:p w14:paraId="5A7C31CA" w14:textId="77777777" w:rsidR="0082495B" w:rsidRPr="00533CE6" w:rsidRDefault="0082495B" w:rsidP="00AA6984">
            <w:pPr>
              <w:spacing w:after="0" w:line="240" w:lineRule="auto"/>
              <w:jc w:val="right"/>
              <w:rPr>
                <w:rFonts w:ascii="Times New Roman" w:eastAsia="Times New Roman" w:hAnsi="Times New Roman" w:cs="Times New Roman"/>
                <w:color w:val="000000"/>
                <w:sz w:val="24"/>
                <w:szCs w:val="24"/>
              </w:rPr>
            </w:pPr>
            <w:r w:rsidRPr="00533CE6">
              <w:rPr>
                <w:rFonts w:ascii="Times New Roman" w:eastAsia="Times New Roman" w:hAnsi="Times New Roman" w:cs="Times New Roman"/>
                <w:color w:val="000000"/>
                <w:sz w:val="24"/>
                <w:szCs w:val="24"/>
              </w:rPr>
              <w:t>6.9%</w:t>
            </w:r>
          </w:p>
        </w:tc>
      </w:tr>
      <w:tr w:rsidR="0082495B" w:rsidRPr="00533CE6" w14:paraId="72811FF9" w14:textId="77777777" w:rsidTr="00AA698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89F008" w14:textId="77777777" w:rsidR="0082495B" w:rsidRPr="00533CE6" w:rsidRDefault="0082495B" w:rsidP="00AA6984">
            <w:pPr>
              <w:spacing w:after="0" w:line="240" w:lineRule="auto"/>
              <w:jc w:val="center"/>
              <w:rPr>
                <w:rFonts w:ascii="Times New Roman" w:eastAsia="Times New Roman" w:hAnsi="Times New Roman" w:cs="Times New Roman"/>
                <w:color w:val="000000"/>
                <w:sz w:val="24"/>
                <w:szCs w:val="24"/>
              </w:rPr>
            </w:pPr>
            <w:r w:rsidRPr="00533CE6">
              <w:rPr>
                <w:rFonts w:ascii="Times New Roman" w:eastAsia="Times New Roman" w:hAnsi="Times New Roman" w:cs="Times New Roman"/>
                <w:color w:val="000000"/>
                <w:sz w:val="24"/>
                <w:szCs w:val="24"/>
              </w:rPr>
              <w:t>2029</w:t>
            </w:r>
          </w:p>
        </w:tc>
        <w:tc>
          <w:tcPr>
            <w:tcW w:w="1780" w:type="dxa"/>
            <w:tcBorders>
              <w:top w:val="nil"/>
              <w:left w:val="nil"/>
              <w:bottom w:val="single" w:sz="4" w:space="0" w:color="auto"/>
              <w:right w:val="single" w:sz="4" w:space="0" w:color="auto"/>
            </w:tcBorders>
            <w:shd w:val="clear" w:color="auto" w:fill="auto"/>
            <w:noWrap/>
            <w:vAlign w:val="bottom"/>
            <w:hideMark/>
          </w:tcPr>
          <w:p w14:paraId="7CCA2883" w14:textId="77777777" w:rsidR="0082495B" w:rsidRPr="00533CE6" w:rsidRDefault="0082495B" w:rsidP="00AA6984">
            <w:pPr>
              <w:spacing w:after="0" w:line="240" w:lineRule="auto"/>
              <w:jc w:val="right"/>
              <w:rPr>
                <w:rFonts w:ascii="Times New Roman" w:eastAsia="Times New Roman" w:hAnsi="Times New Roman" w:cs="Times New Roman"/>
                <w:color w:val="000000"/>
                <w:sz w:val="24"/>
                <w:szCs w:val="24"/>
              </w:rPr>
            </w:pPr>
            <w:r w:rsidRPr="00533CE6">
              <w:rPr>
                <w:rFonts w:ascii="Times New Roman" w:eastAsia="Times New Roman" w:hAnsi="Times New Roman" w:cs="Times New Roman"/>
                <w:color w:val="000000"/>
                <w:sz w:val="24"/>
                <w:szCs w:val="24"/>
              </w:rPr>
              <w:t>7.0%</w:t>
            </w:r>
          </w:p>
        </w:tc>
      </w:tr>
      <w:tr w:rsidR="0082495B" w:rsidRPr="00533CE6" w14:paraId="41A079E0" w14:textId="77777777" w:rsidTr="00AA698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B4935C" w14:textId="77777777" w:rsidR="0082495B" w:rsidRPr="00533CE6" w:rsidRDefault="0082495B" w:rsidP="00AA6984">
            <w:pPr>
              <w:spacing w:after="0" w:line="240" w:lineRule="auto"/>
              <w:jc w:val="center"/>
              <w:rPr>
                <w:rFonts w:ascii="Times New Roman" w:eastAsia="Times New Roman" w:hAnsi="Times New Roman" w:cs="Times New Roman"/>
                <w:color w:val="000000"/>
                <w:sz w:val="24"/>
                <w:szCs w:val="24"/>
              </w:rPr>
            </w:pPr>
            <w:r w:rsidRPr="00533CE6">
              <w:rPr>
                <w:rFonts w:ascii="Times New Roman" w:eastAsia="Times New Roman" w:hAnsi="Times New Roman" w:cs="Times New Roman"/>
                <w:color w:val="000000"/>
                <w:sz w:val="24"/>
                <w:szCs w:val="24"/>
              </w:rPr>
              <w:t>2030</w:t>
            </w:r>
          </w:p>
        </w:tc>
        <w:tc>
          <w:tcPr>
            <w:tcW w:w="1780" w:type="dxa"/>
            <w:tcBorders>
              <w:top w:val="nil"/>
              <w:left w:val="nil"/>
              <w:bottom w:val="single" w:sz="4" w:space="0" w:color="auto"/>
              <w:right w:val="single" w:sz="4" w:space="0" w:color="auto"/>
            </w:tcBorders>
            <w:shd w:val="clear" w:color="auto" w:fill="auto"/>
            <w:noWrap/>
            <w:vAlign w:val="bottom"/>
            <w:hideMark/>
          </w:tcPr>
          <w:p w14:paraId="50860CA8" w14:textId="77777777" w:rsidR="0082495B" w:rsidRPr="00533CE6" w:rsidRDefault="0082495B" w:rsidP="00AA6984">
            <w:pPr>
              <w:spacing w:after="0" w:line="240" w:lineRule="auto"/>
              <w:jc w:val="right"/>
              <w:rPr>
                <w:rFonts w:ascii="Times New Roman" w:eastAsia="Times New Roman" w:hAnsi="Times New Roman" w:cs="Times New Roman"/>
                <w:color w:val="000000"/>
                <w:sz w:val="24"/>
                <w:szCs w:val="24"/>
              </w:rPr>
            </w:pPr>
            <w:r w:rsidRPr="00533CE6">
              <w:rPr>
                <w:rFonts w:ascii="Times New Roman" w:eastAsia="Times New Roman" w:hAnsi="Times New Roman" w:cs="Times New Roman"/>
                <w:color w:val="000000"/>
                <w:sz w:val="24"/>
                <w:szCs w:val="24"/>
              </w:rPr>
              <w:t>7.3%</w:t>
            </w:r>
          </w:p>
        </w:tc>
      </w:tr>
    </w:tbl>
    <w:p w14:paraId="44704EFB" w14:textId="50B91A1D" w:rsidR="0082495B" w:rsidRPr="005828CC" w:rsidRDefault="0082495B" w:rsidP="0082495B">
      <w:pPr>
        <w:jc w:val="center"/>
        <w:rPr>
          <w:rFonts w:ascii="Times New Roman" w:hAnsi="Times New Roman" w:cs="Times New Roman"/>
        </w:rPr>
      </w:pPr>
      <w:r w:rsidRPr="005828CC">
        <w:rPr>
          <w:rFonts w:ascii="Times New Roman" w:hAnsi="Times New Roman" w:cs="Times New Roman"/>
          <w:i/>
        </w:rPr>
        <w:t>Figure VI.3: Stanislaus County Unemployment Rate Forecast by Year</w:t>
      </w:r>
      <w:r w:rsidR="00465F48">
        <w:rPr>
          <w:rFonts w:ascii="Times New Roman" w:hAnsi="Times New Roman" w:cs="Times New Roman"/>
          <w:i/>
        </w:rPr>
        <w:t xml:space="preserve"> (Source:</w:t>
      </w:r>
      <w:r w:rsidRPr="005828CC">
        <w:rPr>
          <w:rFonts w:ascii="Times New Roman" w:hAnsi="Times New Roman" w:cs="Times New Roman"/>
          <w:i/>
        </w:rPr>
        <w:t xml:space="preserve"> from </w:t>
      </w:r>
      <w:proofErr w:type="spellStart"/>
      <w:r w:rsidRPr="005828CC">
        <w:rPr>
          <w:rFonts w:ascii="Times New Roman" w:hAnsi="Times New Roman" w:cs="Times New Roman"/>
          <w:i/>
        </w:rPr>
        <w:t>CalTrans</w:t>
      </w:r>
      <w:proofErr w:type="spellEnd"/>
      <w:r w:rsidR="00465F48">
        <w:rPr>
          <w:rFonts w:ascii="Times New Roman" w:hAnsi="Times New Roman" w:cs="Times New Roman"/>
          <w:i/>
        </w:rPr>
        <w:t>)</w:t>
      </w:r>
    </w:p>
    <w:p w14:paraId="2392CD66" w14:textId="77777777" w:rsidR="0082495B" w:rsidRPr="00166A06" w:rsidRDefault="0082495B" w:rsidP="0082495B">
      <w:pPr>
        <w:rPr>
          <w:rFonts w:ascii="Times New Roman" w:hAnsi="Times New Roman" w:cs="Times New Roman"/>
          <w:sz w:val="24"/>
          <w:szCs w:val="24"/>
        </w:rPr>
      </w:pPr>
    </w:p>
    <w:p w14:paraId="51DE9034" w14:textId="23468419" w:rsidR="0082495B" w:rsidRPr="00166A06" w:rsidRDefault="0082495B" w:rsidP="0082495B">
      <w:pPr>
        <w:rPr>
          <w:rFonts w:ascii="Times New Roman" w:hAnsi="Times New Roman" w:cs="Times New Roman"/>
          <w:sz w:val="24"/>
          <w:szCs w:val="24"/>
        </w:rPr>
      </w:pPr>
      <w:r w:rsidRPr="00166A06">
        <w:rPr>
          <w:rFonts w:ascii="Times New Roman" w:hAnsi="Times New Roman" w:cs="Times New Roman"/>
          <w:sz w:val="24"/>
          <w:szCs w:val="24"/>
        </w:rPr>
        <w:t>As a result, this section will forecast the unemployment trend by consider</w:t>
      </w:r>
      <w:r w:rsidR="00E6787F">
        <w:rPr>
          <w:rFonts w:ascii="Times New Roman" w:hAnsi="Times New Roman" w:cs="Times New Roman"/>
          <w:sz w:val="24"/>
          <w:szCs w:val="24"/>
        </w:rPr>
        <w:t>ing</w:t>
      </w:r>
      <w:r w:rsidRPr="00166A06">
        <w:rPr>
          <w:rFonts w:ascii="Times New Roman" w:hAnsi="Times New Roman" w:cs="Times New Roman"/>
          <w:sz w:val="24"/>
          <w:szCs w:val="24"/>
        </w:rPr>
        <w:t xml:space="preserve"> different economic factors in the region. The unemployment rate in long </w:t>
      </w:r>
      <w:r w:rsidR="00D649CC">
        <w:rPr>
          <w:rFonts w:ascii="Times New Roman" w:hAnsi="Times New Roman" w:cs="Times New Roman"/>
          <w:sz w:val="24"/>
          <w:szCs w:val="24"/>
        </w:rPr>
        <w:t>term</w:t>
      </w:r>
      <w:r w:rsidRPr="00166A06">
        <w:rPr>
          <w:rFonts w:ascii="Times New Roman" w:hAnsi="Times New Roman" w:cs="Times New Roman"/>
          <w:sz w:val="24"/>
          <w:szCs w:val="24"/>
        </w:rPr>
        <w:t xml:space="preserve"> should decrease </w:t>
      </w:r>
      <w:r w:rsidR="008A1818">
        <w:rPr>
          <w:rFonts w:ascii="Times New Roman" w:hAnsi="Times New Roman" w:cs="Times New Roman"/>
          <w:sz w:val="24"/>
          <w:szCs w:val="24"/>
        </w:rPr>
        <w:t>thanks</w:t>
      </w:r>
      <w:r w:rsidRPr="00166A06">
        <w:rPr>
          <w:rFonts w:ascii="Times New Roman" w:hAnsi="Times New Roman" w:cs="Times New Roman"/>
          <w:sz w:val="24"/>
          <w:szCs w:val="24"/>
        </w:rPr>
        <w:t xml:space="preserve"> to the government policies and subsidi</w:t>
      </w:r>
      <w:r w:rsidR="00E6787F">
        <w:rPr>
          <w:rFonts w:ascii="Times New Roman" w:hAnsi="Times New Roman" w:cs="Times New Roman"/>
          <w:sz w:val="24"/>
          <w:szCs w:val="24"/>
        </w:rPr>
        <w:t>es. I</w:t>
      </w:r>
      <w:r w:rsidRPr="00166A06">
        <w:rPr>
          <w:rFonts w:ascii="Times New Roman" w:hAnsi="Times New Roman" w:cs="Times New Roman"/>
          <w:sz w:val="24"/>
          <w:szCs w:val="24"/>
        </w:rPr>
        <w:t xml:space="preserve">t is </w:t>
      </w:r>
      <w:r w:rsidR="00E6787F">
        <w:rPr>
          <w:rFonts w:ascii="Times New Roman" w:hAnsi="Times New Roman" w:cs="Times New Roman"/>
          <w:sz w:val="24"/>
          <w:szCs w:val="24"/>
        </w:rPr>
        <w:t xml:space="preserve">generally </w:t>
      </w:r>
      <w:r w:rsidRPr="00166A06">
        <w:rPr>
          <w:rFonts w:ascii="Times New Roman" w:hAnsi="Times New Roman" w:cs="Times New Roman"/>
          <w:sz w:val="24"/>
          <w:szCs w:val="24"/>
        </w:rPr>
        <w:t>acknowledged t</w:t>
      </w:r>
      <w:r w:rsidR="00E6787F">
        <w:rPr>
          <w:rFonts w:ascii="Times New Roman" w:hAnsi="Times New Roman" w:cs="Times New Roman"/>
          <w:sz w:val="24"/>
          <w:szCs w:val="24"/>
        </w:rPr>
        <w:t>hat many businesses might clos</w:t>
      </w:r>
      <w:r w:rsidRPr="00166A06">
        <w:rPr>
          <w:rFonts w:ascii="Times New Roman" w:hAnsi="Times New Roman" w:cs="Times New Roman"/>
          <w:sz w:val="24"/>
          <w:szCs w:val="24"/>
        </w:rPr>
        <w:t xml:space="preserve">e permanently, and the economy will not </w:t>
      </w:r>
      <w:r w:rsidR="00574976">
        <w:rPr>
          <w:rFonts w:ascii="Times New Roman" w:hAnsi="Times New Roman" w:cs="Times New Roman"/>
          <w:sz w:val="24"/>
          <w:szCs w:val="24"/>
        </w:rPr>
        <w:t>recover</w:t>
      </w:r>
      <w:r w:rsidRPr="00166A06">
        <w:rPr>
          <w:rFonts w:ascii="Times New Roman" w:hAnsi="Times New Roman" w:cs="Times New Roman"/>
          <w:sz w:val="24"/>
          <w:szCs w:val="24"/>
        </w:rPr>
        <w:t xml:space="preserve"> to pre-crisis status. 2022 and 2023 are the time for new businesses </w:t>
      </w:r>
      <w:r w:rsidR="00E6787F">
        <w:rPr>
          <w:rFonts w:ascii="Times New Roman" w:hAnsi="Times New Roman" w:cs="Times New Roman"/>
          <w:sz w:val="24"/>
          <w:szCs w:val="24"/>
        </w:rPr>
        <w:t xml:space="preserve">to </w:t>
      </w:r>
      <w:r w:rsidRPr="00166A06">
        <w:rPr>
          <w:rFonts w:ascii="Times New Roman" w:hAnsi="Times New Roman" w:cs="Times New Roman"/>
          <w:sz w:val="24"/>
          <w:szCs w:val="24"/>
        </w:rPr>
        <w:t>open, workers</w:t>
      </w:r>
      <w:r w:rsidR="00284CFA">
        <w:rPr>
          <w:rFonts w:ascii="Times New Roman" w:hAnsi="Times New Roman" w:cs="Times New Roman"/>
          <w:sz w:val="24"/>
          <w:szCs w:val="24"/>
        </w:rPr>
        <w:t>,</w:t>
      </w:r>
      <w:r w:rsidRPr="00166A06">
        <w:rPr>
          <w:rFonts w:ascii="Times New Roman" w:hAnsi="Times New Roman" w:cs="Times New Roman"/>
          <w:sz w:val="24"/>
          <w:szCs w:val="24"/>
        </w:rPr>
        <w:t xml:space="preserve"> </w:t>
      </w:r>
      <w:r w:rsidR="00E6787F">
        <w:rPr>
          <w:rFonts w:ascii="Times New Roman" w:hAnsi="Times New Roman" w:cs="Times New Roman"/>
          <w:sz w:val="24"/>
          <w:szCs w:val="24"/>
        </w:rPr>
        <w:t>to become rehired, and income</w:t>
      </w:r>
      <w:r w:rsidRPr="00166A06">
        <w:rPr>
          <w:rFonts w:ascii="Times New Roman" w:hAnsi="Times New Roman" w:cs="Times New Roman"/>
          <w:sz w:val="24"/>
          <w:szCs w:val="24"/>
        </w:rPr>
        <w:t xml:space="preserve"> </w:t>
      </w:r>
      <w:r w:rsidR="00E6787F">
        <w:rPr>
          <w:rFonts w:ascii="Times New Roman" w:hAnsi="Times New Roman" w:cs="Times New Roman"/>
          <w:sz w:val="24"/>
          <w:szCs w:val="24"/>
        </w:rPr>
        <w:t xml:space="preserve">to be </w:t>
      </w:r>
      <w:r w:rsidRPr="00166A06">
        <w:rPr>
          <w:rFonts w:ascii="Times New Roman" w:hAnsi="Times New Roman" w:cs="Times New Roman"/>
          <w:sz w:val="24"/>
          <w:szCs w:val="24"/>
        </w:rPr>
        <w:t xml:space="preserve">generated. The </w:t>
      </w:r>
      <w:r w:rsidR="00157EFB" w:rsidRPr="00166A06">
        <w:rPr>
          <w:rFonts w:ascii="Times New Roman" w:hAnsi="Times New Roman" w:cs="Times New Roman"/>
          <w:sz w:val="24"/>
          <w:szCs w:val="24"/>
        </w:rPr>
        <w:t>short</w:t>
      </w:r>
      <w:r w:rsidR="00157EFB">
        <w:rPr>
          <w:rFonts w:ascii="Times New Roman" w:hAnsi="Times New Roman" w:cs="Times New Roman"/>
          <w:sz w:val="24"/>
          <w:szCs w:val="24"/>
        </w:rPr>
        <w:t>-term</w:t>
      </w:r>
      <w:r w:rsidRPr="00166A06">
        <w:rPr>
          <w:rFonts w:ascii="Times New Roman" w:hAnsi="Times New Roman" w:cs="Times New Roman"/>
          <w:sz w:val="24"/>
          <w:szCs w:val="24"/>
        </w:rPr>
        <w:t xml:space="preserve"> forecast is complicated due to various factors that affect the unemployment rate:</w:t>
      </w:r>
    </w:p>
    <w:p w14:paraId="624F0609" w14:textId="62A58AE6" w:rsidR="0082495B" w:rsidRPr="0053054D" w:rsidRDefault="0082495B" w:rsidP="0053054D">
      <w:pPr>
        <w:pStyle w:val="ListParagraph"/>
        <w:numPr>
          <w:ilvl w:val="0"/>
          <w:numId w:val="29"/>
        </w:numPr>
        <w:spacing w:after="160" w:line="259" w:lineRule="auto"/>
        <w:rPr>
          <w:rFonts w:ascii="Times New Roman" w:hAnsi="Times New Roman" w:cs="Times New Roman"/>
          <w:sz w:val="24"/>
          <w:szCs w:val="24"/>
        </w:rPr>
      </w:pPr>
      <w:r w:rsidRPr="0053054D">
        <w:rPr>
          <w:rFonts w:ascii="Times New Roman" w:hAnsi="Times New Roman" w:cs="Times New Roman"/>
          <w:sz w:val="24"/>
          <w:szCs w:val="24"/>
        </w:rPr>
        <w:t>Labor force demo</w:t>
      </w:r>
      <w:r w:rsidR="00E6787F" w:rsidRPr="0053054D">
        <w:rPr>
          <w:rFonts w:ascii="Times New Roman" w:hAnsi="Times New Roman" w:cs="Times New Roman"/>
          <w:sz w:val="24"/>
          <w:szCs w:val="24"/>
        </w:rPr>
        <w:t>graphic</w:t>
      </w:r>
      <w:r w:rsidRPr="0053054D">
        <w:rPr>
          <w:rFonts w:ascii="Times New Roman" w:hAnsi="Times New Roman" w:cs="Times New Roman"/>
          <w:sz w:val="24"/>
          <w:szCs w:val="24"/>
        </w:rPr>
        <w:t xml:space="preserve"> characteristics (e.g. population, gender, age, skills, financial situation)</w:t>
      </w:r>
    </w:p>
    <w:p w14:paraId="0CA77DBC" w14:textId="52594931" w:rsidR="0082495B" w:rsidRPr="0053054D" w:rsidRDefault="0082495B" w:rsidP="0053054D">
      <w:pPr>
        <w:pStyle w:val="ListParagraph"/>
        <w:numPr>
          <w:ilvl w:val="0"/>
          <w:numId w:val="29"/>
        </w:numPr>
        <w:spacing w:after="160" w:line="259" w:lineRule="auto"/>
        <w:rPr>
          <w:rFonts w:ascii="Times New Roman" w:hAnsi="Times New Roman" w:cs="Times New Roman"/>
          <w:sz w:val="24"/>
          <w:szCs w:val="24"/>
        </w:rPr>
      </w:pPr>
      <w:r w:rsidRPr="0053054D">
        <w:rPr>
          <w:rFonts w:ascii="Times New Roman" w:hAnsi="Times New Roman" w:cs="Times New Roman"/>
          <w:sz w:val="24"/>
          <w:szCs w:val="24"/>
        </w:rPr>
        <w:t>Federal government/local authorities’ policies</w:t>
      </w:r>
    </w:p>
    <w:p w14:paraId="108F4F72" w14:textId="085C6860" w:rsidR="0082495B" w:rsidRPr="0053054D" w:rsidRDefault="0082495B" w:rsidP="0053054D">
      <w:pPr>
        <w:pStyle w:val="ListParagraph"/>
        <w:numPr>
          <w:ilvl w:val="0"/>
          <w:numId w:val="29"/>
        </w:numPr>
        <w:spacing w:after="160" w:line="259" w:lineRule="auto"/>
        <w:rPr>
          <w:rFonts w:ascii="Times New Roman" w:hAnsi="Times New Roman" w:cs="Times New Roman"/>
          <w:sz w:val="24"/>
          <w:szCs w:val="24"/>
        </w:rPr>
      </w:pPr>
      <w:r w:rsidRPr="0053054D">
        <w:rPr>
          <w:rFonts w:ascii="Times New Roman" w:hAnsi="Times New Roman" w:cs="Times New Roman"/>
          <w:sz w:val="24"/>
          <w:szCs w:val="24"/>
        </w:rPr>
        <w:t>Region’s economics</w:t>
      </w:r>
    </w:p>
    <w:p w14:paraId="64E77A17" w14:textId="30783522" w:rsidR="0082495B" w:rsidRPr="0053054D" w:rsidRDefault="0082495B" w:rsidP="0053054D">
      <w:pPr>
        <w:pStyle w:val="ListParagraph"/>
        <w:numPr>
          <w:ilvl w:val="0"/>
          <w:numId w:val="29"/>
        </w:numPr>
        <w:spacing w:after="160" w:line="259" w:lineRule="auto"/>
        <w:rPr>
          <w:rFonts w:ascii="Times New Roman" w:hAnsi="Times New Roman" w:cs="Times New Roman"/>
          <w:sz w:val="24"/>
          <w:szCs w:val="24"/>
        </w:rPr>
      </w:pPr>
      <w:r w:rsidRPr="0053054D">
        <w:rPr>
          <w:rFonts w:ascii="Times New Roman" w:hAnsi="Times New Roman" w:cs="Times New Roman"/>
          <w:sz w:val="24"/>
          <w:szCs w:val="24"/>
        </w:rPr>
        <w:t>Black swan events (e.g. COVID-19 pandemic)</w:t>
      </w:r>
    </w:p>
    <w:p w14:paraId="1F43AE9B" w14:textId="36A877A5" w:rsidR="0082495B" w:rsidRPr="0053054D" w:rsidRDefault="0082495B" w:rsidP="0053054D">
      <w:pPr>
        <w:pStyle w:val="ListParagraph"/>
        <w:numPr>
          <w:ilvl w:val="0"/>
          <w:numId w:val="29"/>
        </w:numPr>
        <w:spacing w:after="160" w:line="259" w:lineRule="auto"/>
        <w:rPr>
          <w:rFonts w:ascii="Times New Roman" w:hAnsi="Times New Roman" w:cs="Times New Roman"/>
          <w:sz w:val="24"/>
          <w:szCs w:val="24"/>
        </w:rPr>
      </w:pPr>
      <w:r w:rsidRPr="0053054D">
        <w:rPr>
          <w:rFonts w:ascii="Times New Roman" w:hAnsi="Times New Roman" w:cs="Times New Roman"/>
          <w:sz w:val="24"/>
          <w:szCs w:val="24"/>
        </w:rPr>
        <w:lastRenderedPageBreak/>
        <w:t>Migrations</w:t>
      </w:r>
    </w:p>
    <w:p w14:paraId="028E3985" w14:textId="55EC1B2E" w:rsidR="0082495B" w:rsidRPr="0053054D" w:rsidRDefault="00157EFB" w:rsidP="0053054D">
      <w:pPr>
        <w:pStyle w:val="ListParagraph"/>
        <w:numPr>
          <w:ilvl w:val="0"/>
          <w:numId w:val="29"/>
        </w:numPr>
        <w:spacing w:after="160" w:line="259" w:lineRule="auto"/>
        <w:rPr>
          <w:rFonts w:ascii="Times New Roman" w:hAnsi="Times New Roman" w:cs="Times New Roman"/>
          <w:sz w:val="24"/>
          <w:szCs w:val="24"/>
        </w:rPr>
      </w:pPr>
      <w:r w:rsidRPr="0053054D">
        <w:rPr>
          <w:rFonts w:ascii="Times New Roman" w:hAnsi="Times New Roman" w:cs="Times New Roman"/>
          <w:sz w:val="24"/>
          <w:szCs w:val="24"/>
        </w:rPr>
        <w:t>Other factors</w:t>
      </w:r>
    </w:p>
    <w:p w14:paraId="25414230" w14:textId="77777777" w:rsidR="0082495B" w:rsidRPr="00166A06" w:rsidRDefault="0082495B" w:rsidP="0082495B">
      <w:pPr>
        <w:rPr>
          <w:rFonts w:ascii="Times New Roman" w:hAnsi="Times New Roman" w:cs="Times New Roman"/>
          <w:sz w:val="24"/>
          <w:szCs w:val="24"/>
        </w:rPr>
      </w:pPr>
    </w:p>
    <w:p w14:paraId="5394FEFC" w14:textId="77777777" w:rsidR="0082495B" w:rsidRPr="00166A06" w:rsidRDefault="0082495B" w:rsidP="0082495B">
      <w:pPr>
        <w:rPr>
          <w:rFonts w:ascii="Times New Roman" w:hAnsi="Times New Roman" w:cs="Times New Roman"/>
          <w:sz w:val="24"/>
          <w:szCs w:val="24"/>
        </w:rPr>
      </w:pPr>
      <w:r w:rsidRPr="00166A06">
        <w:rPr>
          <w:rFonts w:ascii="Times New Roman" w:hAnsi="Times New Roman" w:cs="Times New Roman"/>
          <w:b/>
          <w:sz w:val="24"/>
          <w:szCs w:val="24"/>
          <w:u w:val="single"/>
        </w:rPr>
        <w:t>Case 1:</w:t>
      </w:r>
      <w:r w:rsidRPr="00166A06">
        <w:rPr>
          <w:rFonts w:ascii="Times New Roman" w:hAnsi="Times New Roman" w:cs="Times New Roman"/>
          <w:sz w:val="24"/>
          <w:szCs w:val="24"/>
        </w:rPr>
        <w:t xml:space="preserve"> Stanislaus County has not yet started the process to transfer to the new structure and will shift gradually.</w:t>
      </w:r>
    </w:p>
    <w:p w14:paraId="1606E856" w14:textId="77777777" w:rsidR="0082495B" w:rsidRPr="00166A06" w:rsidRDefault="0082495B" w:rsidP="00F7119A">
      <w:pPr>
        <w:pStyle w:val="ListParagraph"/>
        <w:numPr>
          <w:ilvl w:val="0"/>
          <w:numId w:val="28"/>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 xml:space="preserve">In the short </w:t>
      </w:r>
      <w:r w:rsidR="00157EFB">
        <w:rPr>
          <w:rFonts w:ascii="Times New Roman" w:hAnsi="Times New Roman" w:cs="Times New Roman"/>
          <w:sz w:val="24"/>
          <w:szCs w:val="24"/>
        </w:rPr>
        <w:t>term</w:t>
      </w:r>
      <w:r w:rsidRPr="00166A06">
        <w:rPr>
          <w:rFonts w:ascii="Times New Roman" w:hAnsi="Times New Roman" w:cs="Times New Roman"/>
          <w:sz w:val="24"/>
          <w:szCs w:val="24"/>
        </w:rPr>
        <w:t xml:space="preserve">, the change in economic structure might create a time lag where the unemployment rate in the county would go up to adapt </w:t>
      </w:r>
      <w:r w:rsidR="00157EFB">
        <w:rPr>
          <w:rFonts w:ascii="Times New Roman" w:hAnsi="Times New Roman" w:cs="Times New Roman"/>
          <w:sz w:val="24"/>
          <w:szCs w:val="24"/>
        </w:rPr>
        <w:t>to</w:t>
      </w:r>
      <w:r w:rsidRPr="00166A06">
        <w:rPr>
          <w:rFonts w:ascii="Times New Roman" w:hAnsi="Times New Roman" w:cs="Times New Roman"/>
          <w:sz w:val="24"/>
          <w:szCs w:val="24"/>
        </w:rPr>
        <w:t xml:space="preserve"> new skill demands. The time lag might come from: </w:t>
      </w:r>
    </w:p>
    <w:p w14:paraId="220BD61A" w14:textId="77777777" w:rsidR="0082495B" w:rsidRPr="00166A06" w:rsidRDefault="0082495B" w:rsidP="0082495B">
      <w:pPr>
        <w:pStyle w:val="ListParagraph"/>
        <w:numPr>
          <w:ilvl w:val="0"/>
          <w:numId w:val="26"/>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Employers need</w:t>
      </w:r>
      <w:r w:rsidR="00157EFB">
        <w:rPr>
          <w:rFonts w:ascii="Times New Roman" w:hAnsi="Times New Roman" w:cs="Times New Roman"/>
          <w:sz w:val="24"/>
          <w:szCs w:val="24"/>
        </w:rPr>
        <w:t>ing</w:t>
      </w:r>
      <w:r w:rsidRPr="00166A06">
        <w:rPr>
          <w:rFonts w:ascii="Times New Roman" w:hAnsi="Times New Roman" w:cs="Times New Roman"/>
          <w:sz w:val="24"/>
          <w:szCs w:val="24"/>
        </w:rPr>
        <w:t xml:space="preserve"> to provide/alter the technologies in the workplace</w:t>
      </w:r>
    </w:p>
    <w:p w14:paraId="3B217964" w14:textId="77777777" w:rsidR="0082495B" w:rsidRDefault="0082495B" w:rsidP="0082495B">
      <w:pPr>
        <w:pStyle w:val="ListParagraph"/>
        <w:numPr>
          <w:ilvl w:val="0"/>
          <w:numId w:val="26"/>
        </w:numPr>
        <w:spacing w:after="160" w:line="259" w:lineRule="auto"/>
        <w:rPr>
          <w:rFonts w:ascii="Times New Roman" w:hAnsi="Times New Roman" w:cs="Times New Roman"/>
          <w:sz w:val="24"/>
          <w:szCs w:val="24"/>
        </w:rPr>
      </w:pPr>
      <w:r w:rsidRPr="00166A06">
        <w:rPr>
          <w:rFonts w:ascii="Times New Roman" w:hAnsi="Times New Roman" w:cs="Times New Roman"/>
          <w:sz w:val="24"/>
          <w:szCs w:val="24"/>
        </w:rPr>
        <w:t>The labor force need</w:t>
      </w:r>
      <w:r w:rsidR="00157EFB">
        <w:rPr>
          <w:rFonts w:ascii="Times New Roman" w:hAnsi="Times New Roman" w:cs="Times New Roman"/>
          <w:sz w:val="24"/>
          <w:szCs w:val="24"/>
        </w:rPr>
        <w:t>ing</w:t>
      </w:r>
      <w:r w:rsidRPr="00166A06">
        <w:rPr>
          <w:rFonts w:ascii="Times New Roman" w:hAnsi="Times New Roman" w:cs="Times New Roman"/>
          <w:sz w:val="24"/>
          <w:szCs w:val="24"/>
        </w:rPr>
        <w:t xml:space="preserve"> to be trained for new skills</w:t>
      </w:r>
    </w:p>
    <w:p w14:paraId="0E3AB1EB" w14:textId="77777777" w:rsidR="00E6787F" w:rsidRPr="00166A06" w:rsidRDefault="00E6787F" w:rsidP="0082495B">
      <w:pPr>
        <w:pStyle w:val="ListParagraph"/>
        <w:numPr>
          <w:ilvl w:val="0"/>
          <w:numId w:val="26"/>
        </w:numPr>
        <w:spacing w:after="160" w:line="259" w:lineRule="auto"/>
        <w:rPr>
          <w:rFonts w:ascii="Times New Roman" w:hAnsi="Times New Roman" w:cs="Times New Roman"/>
          <w:sz w:val="24"/>
          <w:szCs w:val="24"/>
        </w:rPr>
      </w:pPr>
      <w:r>
        <w:rPr>
          <w:rFonts w:ascii="Times New Roman" w:hAnsi="Times New Roman" w:cs="Times New Roman"/>
          <w:sz w:val="24"/>
          <w:szCs w:val="24"/>
        </w:rPr>
        <w:t>Educational deficiencies in the workforce</w:t>
      </w:r>
    </w:p>
    <w:p w14:paraId="7CC84DDF" w14:textId="763F65C3" w:rsidR="000343EB" w:rsidRDefault="0082495B" w:rsidP="0082495B">
      <w:pPr>
        <w:rPr>
          <w:rFonts w:ascii="Times New Roman" w:hAnsi="Times New Roman" w:cs="Times New Roman"/>
          <w:sz w:val="24"/>
          <w:szCs w:val="24"/>
        </w:rPr>
      </w:pPr>
      <w:r w:rsidRPr="00166A06">
        <w:rPr>
          <w:rFonts w:ascii="Times New Roman" w:hAnsi="Times New Roman" w:cs="Times New Roman"/>
          <w:sz w:val="24"/>
          <w:szCs w:val="24"/>
        </w:rPr>
        <w:t>The high short-term unemployment rate can be lessened by upskilling and reskilling programs. For example, employers could ask for financial aid from government upskilling programs instead of layin</w:t>
      </w:r>
      <w:r w:rsidR="00E6787F">
        <w:rPr>
          <w:rFonts w:ascii="Times New Roman" w:hAnsi="Times New Roman" w:cs="Times New Roman"/>
          <w:sz w:val="24"/>
          <w:szCs w:val="24"/>
        </w:rPr>
        <w:t xml:space="preserve">g off unqualified employees and </w:t>
      </w:r>
      <w:r w:rsidRPr="00166A06">
        <w:rPr>
          <w:rFonts w:ascii="Times New Roman" w:hAnsi="Times New Roman" w:cs="Times New Roman"/>
          <w:sz w:val="24"/>
          <w:szCs w:val="24"/>
        </w:rPr>
        <w:t>hire other skill</w:t>
      </w:r>
      <w:r w:rsidR="00E6787F">
        <w:rPr>
          <w:rFonts w:ascii="Times New Roman" w:hAnsi="Times New Roman" w:cs="Times New Roman"/>
          <w:sz w:val="24"/>
          <w:szCs w:val="24"/>
        </w:rPr>
        <w:t>ed</w:t>
      </w:r>
      <w:r w:rsidRPr="00166A06">
        <w:rPr>
          <w:rFonts w:ascii="Times New Roman" w:hAnsi="Times New Roman" w:cs="Times New Roman"/>
          <w:sz w:val="24"/>
          <w:szCs w:val="24"/>
        </w:rPr>
        <w:t xml:space="preserve"> employees.</w:t>
      </w:r>
    </w:p>
    <w:p w14:paraId="2B606B7C" w14:textId="32805B4D" w:rsidR="007756BA" w:rsidRPr="00166A06" w:rsidRDefault="007756BA" w:rsidP="0082495B">
      <w:pPr>
        <w:rPr>
          <w:rFonts w:ascii="Times New Roman" w:hAnsi="Times New Roman" w:cs="Times New Roman"/>
          <w:sz w:val="24"/>
          <w:szCs w:val="24"/>
        </w:rPr>
      </w:pPr>
      <w:r>
        <w:rPr>
          <w:rFonts w:ascii="Times New Roman" w:hAnsi="Times New Roman" w:cs="Times New Roman"/>
          <w:sz w:val="24"/>
          <w:szCs w:val="24"/>
        </w:rPr>
        <w:t>Shifting to the new economic structure also could benefit the regional economy. For example, automation lowers costs of production which enables lower price, leads to the creation of new kinds of jobs, and improves safety and remove</w:t>
      </w:r>
      <w:r w:rsidR="00284CFA">
        <w:rPr>
          <w:rFonts w:ascii="Times New Roman" w:hAnsi="Times New Roman" w:cs="Times New Roman"/>
          <w:sz w:val="24"/>
          <w:szCs w:val="24"/>
        </w:rPr>
        <w:t xml:space="preserve"> the</w:t>
      </w:r>
      <w:r>
        <w:rPr>
          <w:rFonts w:ascii="Times New Roman" w:hAnsi="Times New Roman" w:cs="Times New Roman"/>
          <w:sz w:val="24"/>
          <w:szCs w:val="24"/>
        </w:rPr>
        <w:t xml:space="preserve"> risk of human error. These benefits can increase the regional GDP.</w:t>
      </w:r>
    </w:p>
    <w:p w14:paraId="2D08371C" w14:textId="77777777" w:rsidR="0082495B" w:rsidRPr="00166A06" w:rsidRDefault="0082495B" w:rsidP="0082495B">
      <w:pPr>
        <w:rPr>
          <w:rFonts w:ascii="Times New Roman" w:hAnsi="Times New Roman" w:cs="Times New Roman"/>
          <w:sz w:val="24"/>
          <w:szCs w:val="24"/>
        </w:rPr>
      </w:pPr>
      <w:r w:rsidRPr="00166A06">
        <w:rPr>
          <w:rFonts w:ascii="Times New Roman" w:hAnsi="Times New Roman" w:cs="Times New Roman"/>
          <w:b/>
          <w:sz w:val="24"/>
          <w:szCs w:val="24"/>
          <w:u w:val="single"/>
        </w:rPr>
        <w:t>Case 2:</w:t>
      </w:r>
      <w:r w:rsidRPr="00166A06">
        <w:rPr>
          <w:rFonts w:ascii="Times New Roman" w:hAnsi="Times New Roman" w:cs="Times New Roman"/>
          <w:sz w:val="24"/>
          <w:szCs w:val="24"/>
        </w:rPr>
        <w:t xml:space="preserve"> The region will NOT shift to the new structure at least in the near future.</w:t>
      </w:r>
    </w:p>
    <w:p w14:paraId="2F36F674" w14:textId="2B6EE127" w:rsidR="0082495B" w:rsidRPr="00166A06" w:rsidRDefault="0082495B" w:rsidP="0082495B">
      <w:pPr>
        <w:rPr>
          <w:rFonts w:ascii="Times New Roman" w:hAnsi="Times New Roman" w:cs="Times New Roman"/>
          <w:sz w:val="24"/>
          <w:szCs w:val="24"/>
        </w:rPr>
      </w:pPr>
      <w:r w:rsidRPr="00166A06">
        <w:rPr>
          <w:rFonts w:ascii="Times New Roman" w:hAnsi="Times New Roman" w:cs="Times New Roman"/>
          <w:sz w:val="24"/>
          <w:szCs w:val="24"/>
        </w:rPr>
        <w:t xml:space="preserve">In this case, the only tool to rely on is the historical unemployment rate data. The prediction would be </w:t>
      </w:r>
      <w:r w:rsidR="00CE55BD">
        <w:rPr>
          <w:rFonts w:ascii="Times New Roman" w:hAnsi="Times New Roman" w:cs="Times New Roman"/>
          <w:sz w:val="24"/>
          <w:szCs w:val="24"/>
        </w:rPr>
        <w:t xml:space="preserve">that </w:t>
      </w:r>
      <w:r w:rsidRPr="00166A06">
        <w:rPr>
          <w:rFonts w:ascii="Times New Roman" w:hAnsi="Times New Roman" w:cs="Times New Roman"/>
          <w:sz w:val="24"/>
          <w:szCs w:val="24"/>
        </w:rPr>
        <w:t xml:space="preserve">the unemployment rate </w:t>
      </w:r>
      <w:r w:rsidR="00CE55BD">
        <w:rPr>
          <w:rFonts w:ascii="Times New Roman" w:hAnsi="Times New Roman" w:cs="Times New Roman"/>
          <w:sz w:val="24"/>
          <w:szCs w:val="24"/>
        </w:rPr>
        <w:t>would</w:t>
      </w:r>
      <w:r w:rsidRPr="00166A06">
        <w:rPr>
          <w:rFonts w:ascii="Times New Roman" w:hAnsi="Times New Roman" w:cs="Times New Roman"/>
          <w:sz w:val="24"/>
          <w:szCs w:val="24"/>
        </w:rPr>
        <w:t xml:space="preserve"> decrease in both </w:t>
      </w:r>
      <w:r w:rsidR="00284CFA">
        <w:rPr>
          <w:rFonts w:ascii="Times New Roman" w:hAnsi="Times New Roman" w:cs="Times New Roman"/>
          <w:sz w:val="24"/>
          <w:szCs w:val="24"/>
        </w:rPr>
        <w:t xml:space="preserve">the </w:t>
      </w:r>
      <w:r w:rsidRPr="00166A06">
        <w:rPr>
          <w:rFonts w:ascii="Times New Roman" w:hAnsi="Times New Roman" w:cs="Times New Roman"/>
          <w:sz w:val="24"/>
          <w:szCs w:val="24"/>
        </w:rPr>
        <w:t xml:space="preserve">short and long </w:t>
      </w:r>
      <w:r w:rsidR="00CE55BD">
        <w:rPr>
          <w:rFonts w:ascii="Times New Roman" w:hAnsi="Times New Roman" w:cs="Times New Roman"/>
          <w:sz w:val="24"/>
          <w:szCs w:val="24"/>
        </w:rPr>
        <w:t>term</w:t>
      </w:r>
      <w:r w:rsidRPr="00166A06">
        <w:rPr>
          <w:rFonts w:ascii="Times New Roman" w:hAnsi="Times New Roman" w:cs="Times New Roman"/>
          <w:sz w:val="24"/>
          <w:szCs w:val="24"/>
        </w:rPr>
        <w:t xml:space="preserve">. However, this does not mean it will lead to better economic benefits than that in case 1 (e.g. GDP). Notice that the unemployment rate in Stanislaus County in </w:t>
      </w:r>
      <w:r w:rsidR="00284CFA">
        <w:rPr>
          <w:rFonts w:ascii="Times New Roman" w:hAnsi="Times New Roman" w:cs="Times New Roman"/>
          <w:sz w:val="24"/>
          <w:szCs w:val="24"/>
        </w:rPr>
        <w:t xml:space="preserve">the </w:t>
      </w:r>
      <w:r w:rsidRPr="00166A06">
        <w:rPr>
          <w:rFonts w:ascii="Times New Roman" w:hAnsi="Times New Roman" w:cs="Times New Roman"/>
          <w:sz w:val="24"/>
          <w:szCs w:val="24"/>
        </w:rPr>
        <w:t xml:space="preserve">pre-pandemic period was high compared with other counties in California. </w:t>
      </w:r>
    </w:p>
    <w:p w14:paraId="6A998C57" w14:textId="57C06770" w:rsidR="0082495B" w:rsidRPr="00166A06" w:rsidRDefault="0082495B" w:rsidP="0082495B">
      <w:pPr>
        <w:rPr>
          <w:rFonts w:ascii="Times New Roman" w:hAnsi="Times New Roman" w:cs="Times New Roman"/>
          <w:sz w:val="24"/>
          <w:szCs w:val="24"/>
        </w:rPr>
      </w:pPr>
      <w:r w:rsidRPr="00166A06">
        <w:rPr>
          <w:rFonts w:ascii="Times New Roman" w:hAnsi="Times New Roman" w:cs="Times New Roman"/>
          <w:sz w:val="24"/>
          <w:szCs w:val="24"/>
        </w:rPr>
        <w:t>Although the first case might have a high unemployment rate in the near future, its long-</w:t>
      </w:r>
      <w:r w:rsidR="00CE55BD">
        <w:rPr>
          <w:rFonts w:ascii="Times New Roman" w:hAnsi="Times New Roman" w:cs="Times New Roman"/>
          <w:sz w:val="24"/>
          <w:szCs w:val="24"/>
        </w:rPr>
        <w:t>term</w:t>
      </w:r>
      <w:r w:rsidRPr="00166A06">
        <w:rPr>
          <w:rFonts w:ascii="Times New Roman" w:hAnsi="Times New Roman" w:cs="Times New Roman"/>
          <w:sz w:val="24"/>
          <w:szCs w:val="24"/>
        </w:rPr>
        <w:t xml:space="preserve"> unemployment rate could be much lower than the long-</w:t>
      </w:r>
      <w:r w:rsidR="00747FC5">
        <w:rPr>
          <w:rFonts w:ascii="Times New Roman" w:hAnsi="Times New Roman" w:cs="Times New Roman"/>
          <w:sz w:val="24"/>
          <w:szCs w:val="24"/>
        </w:rPr>
        <w:t>term</w:t>
      </w:r>
      <w:r w:rsidRPr="00166A06">
        <w:rPr>
          <w:rFonts w:ascii="Times New Roman" w:hAnsi="Times New Roman" w:cs="Times New Roman"/>
          <w:sz w:val="24"/>
          <w:szCs w:val="24"/>
        </w:rPr>
        <w:t xml:space="preserve"> unemployment rate in case 2</w:t>
      </w:r>
      <w:r w:rsidR="00747FC5">
        <w:rPr>
          <w:rFonts w:ascii="Times New Roman" w:hAnsi="Times New Roman" w:cs="Times New Roman"/>
          <w:sz w:val="24"/>
          <w:szCs w:val="24"/>
        </w:rPr>
        <w:t xml:space="preserve"> (The economy in case 1</w:t>
      </w:r>
      <w:r w:rsidRPr="00166A06">
        <w:rPr>
          <w:rFonts w:ascii="Times New Roman" w:hAnsi="Times New Roman" w:cs="Times New Roman"/>
          <w:sz w:val="24"/>
          <w:szCs w:val="24"/>
        </w:rPr>
        <w:t xml:space="preserve"> already takes time to build a skilled and experience</w:t>
      </w:r>
      <w:r w:rsidR="00284CFA">
        <w:rPr>
          <w:rFonts w:ascii="Times New Roman" w:hAnsi="Times New Roman" w:cs="Times New Roman"/>
          <w:sz w:val="24"/>
          <w:szCs w:val="24"/>
        </w:rPr>
        <w:t>d</w:t>
      </w:r>
      <w:r w:rsidRPr="00166A06">
        <w:rPr>
          <w:rFonts w:ascii="Times New Roman" w:hAnsi="Times New Roman" w:cs="Times New Roman"/>
          <w:sz w:val="24"/>
          <w:szCs w:val="24"/>
        </w:rPr>
        <w:t xml:space="preserve"> labor force</w:t>
      </w:r>
      <w:r w:rsidR="00747FC5">
        <w:rPr>
          <w:rFonts w:ascii="Times New Roman" w:hAnsi="Times New Roman" w:cs="Times New Roman"/>
          <w:sz w:val="24"/>
          <w:szCs w:val="24"/>
        </w:rPr>
        <w:t>)</w:t>
      </w:r>
      <w:r w:rsidRPr="00166A06">
        <w:rPr>
          <w:rFonts w:ascii="Times New Roman" w:hAnsi="Times New Roman" w:cs="Times New Roman"/>
          <w:sz w:val="24"/>
          <w:szCs w:val="24"/>
        </w:rPr>
        <w:t>. The economic contribution of the labor force in case 2 can be much higher than that in case 1.</w:t>
      </w:r>
    </w:p>
    <w:p w14:paraId="1FA9DB65" w14:textId="77777777" w:rsidR="0082495B" w:rsidRPr="00166A06" w:rsidRDefault="0082495B" w:rsidP="0082495B">
      <w:pPr>
        <w:rPr>
          <w:rFonts w:ascii="Times New Roman" w:hAnsi="Times New Roman" w:cs="Times New Roman"/>
          <w:sz w:val="24"/>
          <w:szCs w:val="24"/>
        </w:rPr>
      </w:pPr>
      <w:r w:rsidRPr="00166A06">
        <w:rPr>
          <w:rFonts w:ascii="Times New Roman" w:hAnsi="Times New Roman" w:cs="Times New Roman"/>
          <w:sz w:val="24"/>
          <w:szCs w:val="24"/>
        </w:rPr>
        <w:t xml:space="preserve"> </w:t>
      </w:r>
    </w:p>
    <w:p w14:paraId="525279D9" w14:textId="77777777" w:rsidR="00E6787F" w:rsidRDefault="00E6787F" w:rsidP="0082495B">
      <w:pPr>
        <w:rPr>
          <w:rFonts w:ascii="Times New Roman" w:hAnsi="Times New Roman" w:cs="Times New Roman"/>
          <w:sz w:val="24"/>
          <w:szCs w:val="24"/>
        </w:rPr>
      </w:pPr>
    </w:p>
    <w:p w14:paraId="41195099" w14:textId="31487AAA" w:rsidR="007756BA" w:rsidRDefault="007756BA" w:rsidP="0082495B">
      <w:pPr>
        <w:rPr>
          <w:rFonts w:ascii="Times New Roman" w:hAnsi="Times New Roman" w:cs="Times New Roman"/>
          <w:sz w:val="24"/>
          <w:szCs w:val="24"/>
        </w:rPr>
      </w:pPr>
    </w:p>
    <w:p w14:paraId="44968FCB" w14:textId="77777777" w:rsidR="00A10388" w:rsidRPr="00166A06" w:rsidRDefault="00A10388" w:rsidP="0082495B">
      <w:pPr>
        <w:rPr>
          <w:rFonts w:ascii="Times New Roman" w:hAnsi="Times New Roman" w:cs="Times New Roman"/>
          <w:sz w:val="24"/>
          <w:szCs w:val="24"/>
        </w:rPr>
      </w:pPr>
    </w:p>
    <w:p w14:paraId="0335E476" w14:textId="77777777" w:rsidR="0082495B" w:rsidRPr="00AB2F55" w:rsidRDefault="0082495B" w:rsidP="0082495B">
      <w:pPr>
        <w:jc w:val="center"/>
        <w:rPr>
          <w:rFonts w:ascii="Times New Roman" w:hAnsi="Times New Roman" w:cs="Times New Roman"/>
          <w:b/>
          <w:sz w:val="36"/>
          <w:szCs w:val="36"/>
        </w:rPr>
      </w:pPr>
      <w:r w:rsidRPr="00AB2F55">
        <w:rPr>
          <w:rFonts w:ascii="Times New Roman" w:hAnsi="Times New Roman" w:cs="Times New Roman"/>
          <w:b/>
          <w:sz w:val="36"/>
          <w:szCs w:val="36"/>
        </w:rPr>
        <w:lastRenderedPageBreak/>
        <w:t>Summary</w:t>
      </w:r>
    </w:p>
    <w:p w14:paraId="458A4567" w14:textId="24CBAD57" w:rsidR="0082495B" w:rsidRPr="00166A06" w:rsidRDefault="00E10198" w:rsidP="0082495B">
      <w:pPr>
        <w:rPr>
          <w:rFonts w:ascii="Times New Roman" w:hAnsi="Times New Roman" w:cs="Times New Roman"/>
          <w:sz w:val="24"/>
          <w:szCs w:val="24"/>
        </w:rPr>
      </w:pPr>
      <w:r>
        <w:rPr>
          <w:rFonts w:ascii="Times New Roman" w:hAnsi="Times New Roman" w:cs="Times New Roman"/>
          <w:sz w:val="24"/>
          <w:szCs w:val="24"/>
        </w:rPr>
        <w:t>This</w:t>
      </w:r>
      <w:r w:rsidR="0082495B" w:rsidRPr="00166A06">
        <w:rPr>
          <w:rFonts w:ascii="Times New Roman" w:hAnsi="Times New Roman" w:cs="Times New Roman"/>
          <w:sz w:val="24"/>
          <w:szCs w:val="24"/>
        </w:rPr>
        <w:t xml:space="preserve"> analysis has provided </w:t>
      </w:r>
      <w:r w:rsidR="00284CFA">
        <w:rPr>
          <w:rFonts w:ascii="Times New Roman" w:hAnsi="Times New Roman" w:cs="Times New Roman"/>
          <w:sz w:val="24"/>
          <w:szCs w:val="24"/>
        </w:rPr>
        <w:t>an</w:t>
      </w:r>
      <w:r w:rsidR="0082495B" w:rsidRPr="00166A06">
        <w:rPr>
          <w:rFonts w:ascii="Times New Roman" w:hAnsi="Times New Roman" w:cs="Times New Roman"/>
          <w:sz w:val="24"/>
          <w:szCs w:val="24"/>
        </w:rPr>
        <w:t xml:space="preserve"> overview of the economics of all counties in </w:t>
      </w:r>
      <w:r w:rsidR="00D60917">
        <w:rPr>
          <w:rFonts w:ascii="Times New Roman" w:hAnsi="Times New Roman" w:cs="Times New Roman"/>
          <w:sz w:val="24"/>
          <w:szCs w:val="24"/>
        </w:rPr>
        <w:t xml:space="preserve">the State of </w:t>
      </w:r>
      <w:r w:rsidR="0082495B" w:rsidRPr="00166A06">
        <w:rPr>
          <w:rFonts w:ascii="Times New Roman" w:hAnsi="Times New Roman" w:cs="Times New Roman"/>
          <w:sz w:val="24"/>
          <w:szCs w:val="24"/>
        </w:rPr>
        <w:t xml:space="preserve">California, </w:t>
      </w:r>
      <w:r w:rsidR="000A1311">
        <w:rPr>
          <w:rFonts w:ascii="Times New Roman" w:hAnsi="Times New Roman" w:cs="Times New Roman"/>
          <w:sz w:val="24"/>
          <w:szCs w:val="24"/>
        </w:rPr>
        <w:t>with a</w:t>
      </w:r>
      <w:r w:rsidR="0082495B" w:rsidRPr="00166A06">
        <w:rPr>
          <w:rFonts w:ascii="Times New Roman" w:hAnsi="Times New Roman" w:cs="Times New Roman"/>
          <w:sz w:val="24"/>
          <w:szCs w:val="24"/>
        </w:rPr>
        <w:t xml:space="preserve"> focus on Stanislaus County. The unemployment rate in Stanislaus County is high compared with other regions in California (usually </w:t>
      </w:r>
      <w:r w:rsidR="00D60917">
        <w:rPr>
          <w:rFonts w:ascii="Times New Roman" w:hAnsi="Times New Roman" w:cs="Times New Roman"/>
          <w:sz w:val="24"/>
          <w:szCs w:val="24"/>
        </w:rPr>
        <w:t xml:space="preserve">in the top twenty counties with </w:t>
      </w:r>
      <w:r w:rsidR="00284CFA">
        <w:rPr>
          <w:rFonts w:ascii="Times New Roman" w:hAnsi="Times New Roman" w:cs="Times New Roman"/>
          <w:sz w:val="24"/>
          <w:szCs w:val="24"/>
        </w:rPr>
        <w:t xml:space="preserve">the </w:t>
      </w:r>
      <w:bookmarkStart w:id="0" w:name="_GoBack"/>
      <w:bookmarkEnd w:id="0"/>
      <w:r w:rsidR="00D60917">
        <w:rPr>
          <w:rFonts w:ascii="Times New Roman" w:hAnsi="Times New Roman" w:cs="Times New Roman"/>
          <w:sz w:val="24"/>
          <w:szCs w:val="24"/>
        </w:rPr>
        <w:t>highest unemployment rate</w:t>
      </w:r>
      <w:r w:rsidR="0082495B" w:rsidRPr="00166A06">
        <w:rPr>
          <w:rFonts w:ascii="Times New Roman" w:hAnsi="Times New Roman" w:cs="Times New Roman"/>
          <w:sz w:val="24"/>
          <w:szCs w:val="24"/>
        </w:rPr>
        <w:t>) in both pre-pandemic and post-pandemic periods.</w:t>
      </w:r>
    </w:p>
    <w:p w14:paraId="7BEBB8B8" w14:textId="767A5DD6" w:rsidR="00B92184" w:rsidRDefault="0082495B" w:rsidP="0082495B">
      <w:pPr>
        <w:rPr>
          <w:rFonts w:ascii="Times New Roman" w:hAnsi="Times New Roman" w:cs="Times New Roman"/>
          <w:sz w:val="24"/>
          <w:szCs w:val="24"/>
        </w:rPr>
      </w:pPr>
      <w:r w:rsidRPr="00166A06">
        <w:rPr>
          <w:rFonts w:ascii="Times New Roman" w:hAnsi="Times New Roman" w:cs="Times New Roman"/>
          <w:sz w:val="24"/>
          <w:szCs w:val="24"/>
        </w:rPr>
        <w:t>The “After the Storm” report</w:t>
      </w:r>
      <w:r w:rsidR="00E6787F">
        <w:rPr>
          <w:rFonts w:ascii="Times New Roman" w:hAnsi="Times New Roman" w:cs="Times New Roman"/>
          <w:sz w:val="24"/>
          <w:szCs w:val="24"/>
        </w:rPr>
        <w:t xml:space="preserve"> produced by Burning Glass Technologies</w:t>
      </w:r>
      <w:r w:rsidRPr="00166A06">
        <w:rPr>
          <w:rFonts w:ascii="Times New Roman" w:hAnsi="Times New Roman" w:cs="Times New Roman"/>
          <w:sz w:val="24"/>
          <w:szCs w:val="24"/>
        </w:rPr>
        <w:t xml:space="preserve"> indicates the five distinct fields that will shape the recovery, including</w:t>
      </w:r>
      <w:r w:rsidR="00B92184">
        <w:rPr>
          <w:rFonts w:ascii="Times New Roman" w:hAnsi="Times New Roman" w:cs="Times New Roman"/>
          <w:sz w:val="24"/>
          <w:szCs w:val="24"/>
        </w:rPr>
        <w:t xml:space="preserve">: </w:t>
      </w:r>
    </w:p>
    <w:p w14:paraId="304C090F" w14:textId="36D5AFAF" w:rsidR="00B92184" w:rsidRDefault="00B92184" w:rsidP="00B92184">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T</w:t>
      </w:r>
      <w:r w:rsidR="0082495B" w:rsidRPr="00B92184">
        <w:rPr>
          <w:rFonts w:ascii="Times New Roman" w:hAnsi="Times New Roman" w:cs="Times New Roman"/>
          <w:sz w:val="24"/>
          <w:szCs w:val="24"/>
        </w:rPr>
        <w:t xml:space="preserve">he Readiness Economy </w:t>
      </w:r>
    </w:p>
    <w:p w14:paraId="6FC7EF67" w14:textId="2581A909" w:rsidR="00B92184" w:rsidRDefault="00B92184" w:rsidP="00B92184">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T</w:t>
      </w:r>
      <w:r w:rsidR="0082495B" w:rsidRPr="00B92184">
        <w:rPr>
          <w:rFonts w:ascii="Times New Roman" w:hAnsi="Times New Roman" w:cs="Times New Roman"/>
          <w:sz w:val="24"/>
          <w:szCs w:val="24"/>
        </w:rPr>
        <w:t xml:space="preserve">he Logistics Economy </w:t>
      </w:r>
    </w:p>
    <w:p w14:paraId="59334F9E" w14:textId="4C89B0EC" w:rsidR="00B92184" w:rsidRDefault="00B92184" w:rsidP="00B92184">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T</w:t>
      </w:r>
      <w:r w:rsidR="0082495B" w:rsidRPr="00B92184">
        <w:rPr>
          <w:rFonts w:ascii="Times New Roman" w:hAnsi="Times New Roman" w:cs="Times New Roman"/>
          <w:sz w:val="24"/>
          <w:szCs w:val="24"/>
        </w:rPr>
        <w:t>he Green Economy</w:t>
      </w:r>
    </w:p>
    <w:p w14:paraId="3FC19F2B" w14:textId="35BBE2F8" w:rsidR="00B92184" w:rsidRDefault="00B92184" w:rsidP="00B92184">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T</w:t>
      </w:r>
      <w:r w:rsidR="0082495B" w:rsidRPr="00B92184">
        <w:rPr>
          <w:rFonts w:ascii="Times New Roman" w:hAnsi="Times New Roman" w:cs="Times New Roman"/>
          <w:sz w:val="24"/>
          <w:szCs w:val="24"/>
        </w:rPr>
        <w:t>he Remote Economy</w:t>
      </w:r>
    </w:p>
    <w:p w14:paraId="68E3DDE7" w14:textId="6A3B0D61" w:rsidR="00B92184" w:rsidRDefault="00B92184" w:rsidP="00B92184">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T</w:t>
      </w:r>
      <w:r w:rsidR="0082495B" w:rsidRPr="00B92184">
        <w:rPr>
          <w:rFonts w:ascii="Times New Roman" w:hAnsi="Times New Roman" w:cs="Times New Roman"/>
          <w:sz w:val="24"/>
          <w:szCs w:val="24"/>
        </w:rPr>
        <w:t>he Automated Economy</w:t>
      </w:r>
    </w:p>
    <w:p w14:paraId="649565A6" w14:textId="08C4D990" w:rsidR="0082495B" w:rsidRPr="00B92184" w:rsidRDefault="00E6787F" w:rsidP="00B92184">
      <w:pPr>
        <w:rPr>
          <w:rFonts w:ascii="Times New Roman" w:hAnsi="Times New Roman" w:cs="Times New Roman"/>
          <w:sz w:val="24"/>
          <w:szCs w:val="24"/>
        </w:rPr>
      </w:pPr>
      <w:r w:rsidRPr="00B92184">
        <w:rPr>
          <w:rFonts w:ascii="Times New Roman" w:hAnsi="Times New Roman" w:cs="Times New Roman"/>
          <w:sz w:val="24"/>
          <w:szCs w:val="24"/>
        </w:rPr>
        <w:t>I</w:t>
      </w:r>
      <w:r w:rsidR="0082495B" w:rsidRPr="00B92184">
        <w:rPr>
          <w:rFonts w:ascii="Times New Roman" w:hAnsi="Times New Roman" w:cs="Times New Roman"/>
          <w:sz w:val="24"/>
          <w:szCs w:val="24"/>
        </w:rPr>
        <w:t xml:space="preserve">t is reasonable to believe that the </w:t>
      </w:r>
      <w:r w:rsidR="000172F9" w:rsidRPr="00B92184">
        <w:rPr>
          <w:rFonts w:ascii="Times New Roman" w:hAnsi="Times New Roman" w:cs="Times New Roman"/>
          <w:sz w:val="24"/>
          <w:szCs w:val="24"/>
        </w:rPr>
        <w:t xml:space="preserve">Stanislaus County </w:t>
      </w:r>
      <w:r w:rsidR="0082495B" w:rsidRPr="00B92184">
        <w:rPr>
          <w:rFonts w:ascii="Times New Roman" w:hAnsi="Times New Roman" w:cs="Times New Roman"/>
          <w:sz w:val="24"/>
          <w:szCs w:val="24"/>
        </w:rPr>
        <w:t>economic structure, in general, will shift into those fields.</w:t>
      </w:r>
    </w:p>
    <w:p w14:paraId="52696AFE" w14:textId="77777777" w:rsidR="0082495B" w:rsidRPr="00166A06" w:rsidRDefault="0082495B" w:rsidP="0082495B">
      <w:pPr>
        <w:rPr>
          <w:rFonts w:ascii="Times New Roman" w:hAnsi="Times New Roman" w:cs="Times New Roman"/>
          <w:sz w:val="24"/>
          <w:szCs w:val="24"/>
        </w:rPr>
      </w:pPr>
      <w:r w:rsidRPr="00166A06">
        <w:rPr>
          <w:rFonts w:ascii="Times New Roman" w:hAnsi="Times New Roman" w:cs="Times New Roman"/>
          <w:sz w:val="24"/>
          <w:szCs w:val="24"/>
        </w:rPr>
        <w:t>The Unemployment Rate prediction is based on the historical data trend</w:t>
      </w:r>
      <w:r w:rsidR="000172F9">
        <w:rPr>
          <w:rFonts w:ascii="Times New Roman" w:hAnsi="Times New Roman" w:cs="Times New Roman"/>
          <w:sz w:val="24"/>
          <w:szCs w:val="24"/>
        </w:rPr>
        <w:t>s</w:t>
      </w:r>
      <w:r w:rsidRPr="00166A06">
        <w:rPr>
          <w:rFonts w:ascii="Times New Roman" w:hAnsi="Times New Roman" w:cs="Times New Roman"/>
          <w:sz w:val="24"/>
          <w:szCs w:val="24"/>
        </w:rPr>
        <w:t xml:space="preserve"> and situation</w:t>
      </w:r>
      <w:r w:rsidR="00E6787F">
        <w:rPr>
          <w:rFonts w:ascii="Times New Roman" w:hAnsi="Times New Roman" w:cs="Times New Roman"/>
          <w:sz w:val="24"/>
          <w:szCs w:val="24"/>
        </w:rPr>
        <w:t>al</w:t>
      </w:r>
      <w:r w:rsidRPr="00166A06">
        <w:rPr>
          <w:rFonts w:ascii="Times New Roman" w:hAnsi="Times New Roman" w:cs="Times New Roman"/>
          <w:sz w:val="24"/>
          <w:szCs w:val="24"/>
        </w:rPr>
        <w:t xml:space="preserve"> analysis such as pandemic recovery, economic trending, government policies that </w:t>
      </w:r>
      <w:r w:rsidR="000172F9">
        <w:rPr>
          <w:rFonts w:ascii="Times New Roman" w:hAnsi="Times New Roman" w:cs="Times New Roman"/>
          <w:sz w:val="24"/>
          <w:szCs w:val="24"/>
        </w:rPr>
        <w:t>will</w:t>
      </w:r>
      <w:r w:rsidRPr="00166A06">
        <w:rPr>
          <w:rFonts w:ascii="Times New Roman" w:hAnsi="Times New Roman" w:cs="Times New Roman"/>
          <w:sz w:val="24"/>
          <w:szCs w:val="24"/>
        </w:rPr>
        <w:t xml:space="preserve"> favor the decline of unemployment, and so forth. The economic and workforce structure rely hugely on how Workforce De</w:t>
      </w:r>
      <w:r w:rsidR="00E6787F">
        <w:rPr>
          <w:rFonts w:ascii="Times New Roman" w:hAnsi="Times New Roman" w:cs="Times New Roman"/>
          <w:sz w:val="24"/>
          <w:szCs w:val="24"/>
        </w:rPr>
        <w:t>velopment</w:t>
      </w:r>
      <w:r w:rsidRPr="00166A06">
        <w:rPr>
          <w:rFonts w:ascii="Times New Roman" w:hAnsi="Times New Roman" w:cs="Times New Roman"/>
          <w:sz w:val="24"/>
          <w:szCs w:val="24"/>
        </w:rPr>
        <w:t xml:space="preserve"> steers the ship. </w:t>
      </w:r>
    </w:p>
    <w:p w14:paraId="313A7C60" w14:textId="77777777" w:rsidR="0082495B" w:rsidRPr="00166A06" w:rsidRDefault="0082495B" w:rsidP="0082495B">
      <w:pPr>
        <w:rPr>
          <w:rFonts w:ascii="Times New Roman" w:hAnsi="Times New Roman" w:cs="Times New Roman"/>
          <w:sz w:val="24"/>
          <w:szCs w:val="24"/>
        </w:rPr>
      </w:pPr>
    </w:p>
    <w:p w14:paraId="2BC22A25" w14:textId="77777777" w:rsidR="00EF6C59" w:rsidRPr="00166A06" w:rsidRDefault="00EF6C59" w:rsidP="00B84AD0">
      <w:pPr>
        <w:pStyle w:val="ParagraphBodyText"/>
        <w:rPr>
          <w:rFonts w:ascii="Times New Roman" w:hAnsi="Times New Roman" w:cs="Times New Roman"/>
        </w:rPr>
      </w:pPr>
    </w:p>
    <w:p w14:paraId="52D79AEB" w14:textId="77777777" w:rsidR="00EF6C59" w:rsidRPr="00166A06" w:rsidRDefault="00EF6C59" w:rsidP="00B84AD0">
      <w:pPr>
        <w:pStyle w:val="ParagraphBodyText"/>
        <w:rPr>
          <w:rFonts w:ascii="Times New Roman" w:hAnsi="Times New Roman" w:cs="Times New Roman"/>
        </w:rPr>
      </w:pPr>
    </w:p>
    <w:sectPr w:rsidR="00EF6C59" w:rsidRPr="00166A06" w:rsidSect="002F3E34">
      <w:footerReference w:type="default" r:id="rId47"/>
      <w:pgSz w:w="12240" w:h="15840" w:code="1"/>
      <w:pgMar w:top="2250" w:right="1080" w:bottom="1152" w:left="1080" w:header="1987"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C13EF" w14:textId="77777777" w:rsidR="003E1C88" w:rsidRDefault="003E1C88" w:rsidP="009C6CA3">
      <w:pPr>
        <w:spacing w:after="0" w:line="240" w:lineRule="auto"/>
      </w:pPr>
      <w:r>
        <w:separator/>
      </w:r>
    </w:p>
  </w:endnote>
  <w:endnote w:type="continuationSeparator" w:id="0">
    <w:p w14:paraId="1271ABD1" w14:textId="77777777" w:rsidR="003E1C88" w:rsidRDefault="003E1C88" w:rsidP="009C6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673868"/>
      <w:docPartObj>
        <w:docPartGallery w:val="Page Numbers (Bottom of Page)"/>
        <w:docPartUnique/>
      </w:docPartObj>
    </w:sdtPr>
    <w:sdtEndPr>
      <w:rPr>
        <w:noProof/>
      </w:rPr>
    </w:sdtEndPr>
    <w:sdtContent>
      <w:p w14:paraId="3A13AFD6" w14:textId="0BF98D11" w:rsidR="00031400" w:rsidRDefault="00031400" w:rsidP="008B605B">
        <w:pPr>
          <w:pStyle w:val="Footer"/>
          <w:ind w:right="-396"/>
          <w:jc w:val="right"/>
          <w:rPr>
            <w:rFonts w:ascii="Arial" w:hAnsi="Arial" w:cs="Arial"/>
            <w:noProof/>
          </w:rPr>
        </w:pPr>
        <w:r>
          <w:rPr>
            <w:rFonts w:ascii="Arial" w:hAnsi="Arial" w:cs="Arial"/>
            <w:noProof/>
          </w:rPr>
          <w:drawing>
            <wp:anchor distT="0" distB="0" distL="114300" distR="114300" simplePos="0" relativeHeight="251667456" behindDoc="1" locked="0" layoutInCell="1" allowOverlap="1" wp14:anchorId="6A569920" wp14:editId="173D43E8">
              <wp:simplePos x="0" y="0"/>
              <wp:positionH relativeFrom="column">
                <wp:posOffset>-685800</wp:posOffset>
              </wp:positionH>
              <wp:positionV relativeFrom="paragraph">
                <wp:posOffset>-327025</wp:posOffset>
              </wp:positionV>
              <wp:extent cx="7811146" cy="7315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kforce Dev_header 2nd page btm-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1146" cy="731520"/>
                      </a:xfrm>
                      <a:prstGeom prst="rect">
                        <a:avLst/>
                      </a:prstGeom>
                    </pic:spPr>
                  </pic:pic>
                </a:graphicData>
              </a:graphic>
              <wp14:sizeRelH relativeFrom="margin">
                <wp14:pctWidth>0</wp14:pctWidth>
              </wp14:sizeRelH>
              <wp14:sizeRelV relativeFrom="margin">
                <wp14:pctHeight>0</wp14:pctHeight>
              </wp14:sizeRelV>
            </wp:anchor>
          </w:drawing>
        </w:r>
      </w:p>
      <w:p w14:paraId="204D784A" w14:textId="0ACCEAC8" w:rsidR="00031400" w:rsidRDefault="00031400" w:rsidP="008B605B">
        <w:pPr>
          <w:pStyle w:val="Footer"/>
          <w:ind w:right="-396"/>
          <w:jc w:val="right"/>
        </w:pPr>
      </w:p>
    </w:sdtContent>
  </w:sdt>
  <w:p w14:paraId="570C76AA" w14:textId="77777777" w:rsidR="00031400" w:rsidRDefault="00031400" w:rsidP="00D72DCF">
    <w:pPr>
      <w:pStyle w:val="Footer"/>
      <w:tabs>
        <w:tab w:val="clear" w:pos="4680"/>
        <w:tab w:val="clear" w:pos="9360"/>
        <w:tab w:val="left" w:pos="8235"/>
        <w:tab w:val="left" w:pos="8775"/>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767D2" w14:textId="6AD4F498" w:rsidR="00031400" w:rsidRPr="000E66C8" w:rsidRDefault="00031400" w:rsidP="000E66C8">
    <w:pPr>
      <w:pStyle w:val="Footer"/>
    </w:pPr>
    <w:r>
      <w:rPr>
        <w:noProof/>
      </w:rPr>
      <w:drawing>
        <wp:anchor distT="0" distB="0" distL="114300" distR="114300" simplePos="0" relativeHeight="251666432" behindDoc="0" locked="0" layoutInCell="1" allowOverlap="1" wp14:anchorId="03B0D17A" wp14:editId="3160EB59">
          <wp:simplePos x="0" y="0"/>
          <wp:positionH relativeFrom="column">
            <wp:posOffset>-685800</wp:posOffset>
          </wp:positionH>
          <wp:positionV relativeFrom="paragraph">
            <wp:posOffset>-619125</wp:posOffset>
          </wp:positionV>
          <wp:extent cx="7772400" cy="727891"/>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force Dev_header_v1219 btm-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727891"/>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00248"/>
      <w:docPartObj>
        <w:docPartGallery w:val="Page Numbers (Bottom of Page)"/>
        <w:docPartUnique/>
      </w:docPartObj>
    </w:sdtPr>
    <w:sdtEndPr>
      <w:rPr>
        <w:noProof/>
      </w:rPr>
    </w:sdtEndPr>
    <w:sdtContent>
      <w:p w14:paraId="28241540" w14:textId="77777777" w:rsidR="00031400" w:rsidRDefault="00031400" w:rsidP="008B605B">
        <w:pPr>
          <w:pStyle w:val="Footer"/>
          <w:ind w:right="-396"/>
          <w:jc w:val="right"/>
          <w:rPr>
            <w:rFonts w:ascii="Arial" w:hAnsi="Arial" w:cs="Arial"/>
            <w:noProof/>
          </w:rPr>
        </w:pPr>
        <w:r>
          <w:fldChar w:fldCharType="begin"/>
        </w:r>
        <w:r>
          <w:instrText xml:space="preserve"> PAGE   \* MERGEFORMAT </w:instrText>
        </w:r>
        <w:r>
          <w:fldChar w:fldCharType="separate"/>
        </w:r>
        <w:r>
          <w:rPr>
            <w:noProof/>
          </w:rPr>
          <w:t>1</w:t>
        </w:r>
        <w:r>
          <w:rPr>
            <w:noProof/>
          </w:rPr>
          <w:fldChar w:fldCharType="end"/>
        </w:r>
        <w:r>
          <w:rPr>
            <w:rFonts w:ascii="Arial" w:hAnsi="Arial" w:cs="Arial"/>
            <w:noProof/>
          </w:rPr>
          <w:drawing>
            <wp:anchor distT="0" distB="0" distL="114300" distR="114300" simplePos="0" relativeHeight="251669504" behindDoc="1" locked="0" layoutInCell="1" allowOverlap="1" wp14:anchorId="1C08E25B" wp14:editId="1BE06E70">
              <wp:simplePos x="0" y="0"/>
              <wp:positionH relativeFrom="column">
                <wp:posOffset>-685800</wp:posOffset>
              </wp:positionH>
              <wp:positionV relativeFrom="paragraph">
                <wp:posOffset>-327025</wp:posOffset>
              </wp:positionV>
              <wp:extent cx="7811146" cy="7315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kforce Dev_header 2nd page btm-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1146" cy="731520"/>
                      </a:xfrm>
                      <a:prstGeom prst="rect">
                        <a:avLst/>
                      </a:prstGeom>
                    </pic:spPr>
                  </pic:pic>
                </a:graphicData>
              </a:graphic>
              <wp14:sizeRelH relativeFrom="margin">
                <wp14:pctWidth>0</wp14:pctWidth>
              </wp14:sizeRelH>
              <wp14:sizeRelV relativeFrom="margin">
                <wp14:pctHeight>0</wp14:pctHeight>
              </wp14:sizeRelV>
            </wp:anchor>
          </w:drawing>
        </w:r>
      </w:p>
      <w:p w14:paraId="0B500C53" w14:textId="77777777" w:rsidR="00031400" w:rsidRDefault="00031400" w:rsidP="008B605B">
        <w:pPr>
          <w:pStyle w:val="Footer"/>
          <w:ind w:right="-396"/>
          <w:jc w:val="right"/>
        </w:pPr>
      </w:p>
    </w:sdtContent>
  </w:sdt>
  <w:p w14:paraId="18F577FD" w14:textId="77777777" w:rsidR="00031400" w:rsidRDefault="00031400" w:rsidP="00D72DCF">
    <w:pPr>
      <w:pStyle w:val="Footer"/>
      <w:tabs>
        <w:tab w:val="clear" w:pos="4680"/>
        <w:tab w:val="clear" w:pos="9360"/>
        <w:tab w:val="left" w:pos="8235"/>
        <w:tab w:val="left" w:pos="877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70AA5" w14:textId="77777777" w:rsidR="003E1C88" w:rsidRDefault="003E1C88" w:rsidP="009C6CA3">
      <w:pPr>
        <w:spacing w:after="0" w:line="240" w:lineRule="auto"/>
      </w:pPr>
      <w:r>
        <w:separator/>
      </w:r>
    </w:p>
  </w:footnote>
  <w:footnote w:type="continuationSeparator" w:id="0">
    <w:p w14:paraId="6D8D0415" w14:textId="77777777" w:rsidR="003E1C88" w:rsidRDefault="003E1C88" w:rsidP="009C6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9D238" w14:textId="77777777" w:rsidR="00031400" w:rsidRDefault="00031400">
    <w:pPr>
      <w:pStyle w:val="Header"/>
      <w:rPr>
        <w:noProof/>
      </w:rPr>
    </w:pPr>
    <w:r>
      <w:rPr>
        <w:noProof/>
      </w:rPr>
      <w:drawing>
        <wp:anchor distT="0" distB="0" distL="114300" distR="114300" simplePos="0" relativeHeight="251664384" behindDoc="0" locked="0" layoutInCell="1" allowOverlap="1" wp14:anchorId="40258392" wp14:editId="7A35504D">
          <wp:simplePos x="0" y="0"/>
          <wp:positionH relativeFrom="page">
            <wp:posOffset>59055</wp:posOffset>
          </wp:positionH>
          <wp:positionV relativeFrom="page">
            <wp:posOffset>88582</wp:posOffset>
          </wp:positionV>
          <wp:extent cx="7671816" cy="1353312"/>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kforce Dev_header 2nd page-01.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71816" cy="13533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9CB7A" w14:textId="77777777" w:rsidR="00031400" w:rsidRDefault="00031400">
    <w:pPr>
      <w:pStyle w:val="Header"/>
      <w:rPr>
        <w:noProof/>
      </w:rPr>
    </w:pPr>
    <w:r>
      <w:rPr>
        <w:noProof/>
      </w:rPr>
      <w:drawing>
        <wp:anchor distT="0" distB="0" distL="114300" distR="114300" simplePos="0" relativeHeight="251662336" behindDoc="0" locked="0" layoutInCell="1" allowOverlap="1" wp14:anchorId="2462E89C" wp14:editId="01826D89">
          <wp:simplePos x="0" y="0"/>
          <wp:positionH relativeFrom="page">
            <wp:posOffset>28575</wp:posOffset>
          </wp:positionH>
          <wp:positionV relativeFrom="page">
            <wp:posOffset>201908</wp:posOffset>
          </wp:positionV>
          <wp:extent cx="7699248" cy="13586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kforce Dev_header-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9248" cy="1358690"/>
                  </a:xfrm>
                  <a:prstGeom prst="rect">
                    <a:avLst/>
                  </a:prstGeom>
                </pic:spPr>
              </pic:pic>
            </a:graphicData>
          </a:graphic>
          <wp14:sizeRelH relativeFrom="margin">
            <wp14:pctWidth>0</wp14:pctWidth>
          </wp14:sizeRelH>
          <wp14:sizeRelV relativeFrom="margin">
            <wp14:pctHeight>0</wp14:pctHeight>
          </wp14:sizeRelV>
        </wp:anchor>
      </w:drawing>
    </w:r>
  </w:p>
  <w:p w14:paraId="15DFEE5A" w14:textId="77777777" w:rsidR="00031400" w:rsidRDefault="00031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7C5"/>
    <w:multiLevelType w:val="hybridMultilevel"/>
    <w:tmpl w:val="F8461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2680"/>
    <w:multiLevelType w:val="hybridMultilevel"/>
    <w:tmpl w:val="A4D6468C"/>
    <w:lvl w:ilvl="0" w:tplc="B6A2EB5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36447"/>
    <w:multiLevelType w:val="hybridMultilevel"/>
    <w:tmpl w:val="20F22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C42AAE"/>
    <w:multiLevelType w:val="hybridMultilevel"/>
    <w:tmpl w:val="AC76C804"/>
    <w:lvl w:ilvl="0" w:tplc="24726B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D5BA7"/>
    <w:multiLevelType w:val="hybridMultilevel"/>
    <w:tmpl w:val="BCA8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35480"/>
    <w:multiLevelType w:val="hybridMultilevel"/>
    <w:tmpl w:val="55DEB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A1B86"/>
    <w:multiLevelType w:val="hybridMultilevel"/>
    <w:tmpl w:val="FE8E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B5B71"/>
    <w:multiLevelType w:val="hybridMultilevel"/>
    <w:tmpl w:val="84D46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2B4480"/>
    <w:multiLevelType w:val="hybridMultilevel"/>
    <w:tmpl w:val="57BC5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D718AD"/>
    <w:multiLevelType w:val="hybridMultilevel"/>
    <w:tmpl w:val="B3705D86"/>
    <w:lvl w:ilvl="0" w:tplc="790AD4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6B52F6"/>
    <w:multiLevelType w:val="hybridMultilevel"/>
    <w:tmpl w:val="870C4000"/>
    <w:lvl w:ilvl="0" w:tplc="07F8F196">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D34B0"/>
    <w:multiLevelType w:val="hybridMultilevel"/>
    <w:tmpl w:val="32009D50"/>
    <w:lvl w:ilvl="0" w:tplc="7ED41132">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116BB8"/>
    <w:multiLevelType w:val="hybridMultilevel"/>
    <w:tmpl w:val="9FBEA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314147"/>
    <w:multiLevelType w:val="hybridMultilevel"/>
    <w:tmpl w:val="E5B25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95A4EBA"/>
    <w:multiLevelType w:val="hybridMultilevel"/>
    <w:tmpl w:val="F830F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05751F3"/>
    <w:multiLevelType w:val="hybridMultilevel"/>
    <w:tmpl w:val="7FA43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2930EF"/>
    <w:multiLevelType w:val="hybridMultilevel"/>
    <w:tmpl w:val="F43055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483EE5"/>
    <w:multiLevelType w:val="hybridMultilevel"/>
    <w:tmpl w:val="4A840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7E9442A"/>
    <w:multiLevelType w:val="hybridMultilevel"/>
    <w:tmpl w:val="CB2864B0"/>
    <w:lvl w:ilvl="0" w:tplc="3A181546">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49683A"/>
    <w:multiLevelType w:val="hybridMultilevel"/>
    <w:tmpl w:val="2B909708"/>
    <w:lvl w:ilvl="0" w:tplc="559475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D3D74"/>
    <w:multiLevelType w:val="hybridMultilevel"/>
    <w:tmpl w:val="65EED4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AF7663"/>
    <w:multiLevelType w:val="hybridMultilevel"/>
    <w:tmpl w:val="2548B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8C38A9"/>
    <w:multiLevelType w:val="hybridMultilevel"/>
    <w:tmpl w:val="C472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E25237"/>
    <w:multiLevelType w:val="hybridMultilevel"/>
    <w:tmpl w:val="A9189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5D40D3"/>
    <w:multiLevelType w:val="hybridMultilevel"/>
    <w:tmpl w:val="9CDE5B6A"/>
    <w:lvl w:ilvl="0" w:tplc="8EB086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B146E4"/>
    <w:multiLevelType w:val="hybridMultilevel"/>
    <w:tmpl w:val="D6B80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2105D1"/>
    <w:multiLevelType w:val="hybridMultilevel"/>
    <w:tmpl w:val="78306B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EF2FCA"/>
    <w:multiLevelType w:val="hybridMultilevel"/>
    <w:tmpl w:val="55DEB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074248"/>
    <w:multiLevelType w:val="hybridMultilevel"/>
    <w:tmpl w:val="03E22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2E6B1D"/>
    <w:multiLevelType w:val="hybridMultilevel"/>
    <w:tmpl w:val="82D21102"/>
    <w:lvl w:ilvl="0" w:tplc="91447B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8"/>
  </w:num>
  <w:num w:numId="3">
    <w:abstractNumId w:val="8"/>
  </w:num>
  <w:num w:numId="4">
    <w:abstractNumId w:val="14"/>
  </w:num>
  <w:num w:numId="5">
    <w:abstractNumId w:val="17"/>
  </w:num>
  <w:num w:numId="6">
    <w:abstractNumId w:val="13"/>
  </w:num>
  <w:num w:numId="7">
    <w:abstractNumId w:val="7"/>
  </w:num>
  <w:num w:numId="8">
    <w:abstractNumId w:val="25"/>
  </w:num>
  <w:num w:numId="9">
    <w:abstractNumId w:val="2"/>
  </w:num>
  <w:num w:numId="10">
    <w:abstractNumId w:val="4"/>
  </w:num>
  <w:num w:numId="11">
    <w:abstractNumId w:val="23"/>
  </w:num>
  <w:num w:numId="12">
    <w:abstractNumId w:val="9"/>
  </w:num>
  <w:num w:numId="13">
    <w:abstractNumId w:val="10"/>
  </w:num>
  <w:num w:numId="14">
    <w:abstractNumId w:val="3"/>
  </w:num>
  <w:num w:numId="15">
    <w:abstractNumId w:val="19"/>
  </w:num>
  <w:num w:numId="16">
    <w:abstractNumId w:val="29"/>
  </w:num>
  <w:num w:numId="17">
    <w:abstractNumId w:val="11"/>
  </w:num>
  <w:num w:numId="18">
    <w:abstractNumId w:val="24"/>
  </w:num>
  <w:num w:numId="19">
    <w:abstractNumId w:val="12"/>
  </w:num>
  <w:num w:numId="20">
    <w:abstractNumId w:val="16"/>
  </w:num>
  <w:num w:numId="21">
    <w:abstractNumId w:val="28"/>
  </w:num>
  <w:num w:numId="22">
    <w:abstractNumId w:val="0"/>
  </w:num>
  <w:num w:numId="23">
    <w:abstractNumId w:val="15"/>
  </w:num>
  <w:num w:numId="24">
    <w:abstractNumId w:val="5"/>
  </w:num>
  <w:num w:numId="25">
    <w:abstractNumId w:val="27"/>
  </w:num>
  <w:num w:numId="26">
    <w:abstractNumId w:val="21"/>
  </w:num>
  <w:num w:numId="27">
    <w:abstractNumId w:val="26"/>
  </w:num>
  <w:num w:numId="28">
    <w:abstractNumId w:val="20"/>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4DF"/>
    <w:rsid w:val="000057AE"/>
    <w:rsid w:val="000172F9"/>
    <w:rsid w:val="00031400"/>
    <w:rsid w:val="000343EB"/>
    <w:rsid w:val="000463FE"/>
    <w:rsid w:val="00050B34"/>
    <w:rsid w:val="000555F7"/>
    <w:rsid w:val="000576C4"/>
    <w:rsid w:val="000646B4"/>
    <w:rsid w:val="00072A03"/>
    <w:rsid w:val="00073E84"/>
    <w:rsid w:val="00095E46"/>
    <w:rsid w:val="000A1311"/>
    <w:rsid w:val="000B1E47"/>
    <w:rsid w:val="000B3326"/>
    <w:rsid w:val="000C7B42"/>
    <w:rsid w:val="000E66C8"/>
    <w:rsid w:val="00133385"/>
    <w:rsid w:val="00133D68"/>
    <w:rsid w:val="00134A76"/>
    <w:rsid w:val="00134E88"/>
    <w:rsid w:val="00157EFB"/>
    <w:rsid w:val="00166A06"/>
    <w:rsid w:val="001728A8"/>
    <w:rsid w:val="00197296"/>
    <w:rsid w:val="001A650C"/>
    <w:rsid w:val="001B01D0"/>
    <w:rsid w:val="001B108D"/>
    <w:rsid w:val="001D020F"/>
    <w:rsid w:val="001D5A7D"/>
    <w:rsid w:val="001E36AB"/>
    <w:rsid w:val="001F4E6C"/>
    <w:rsid w:val="00205210"/>
    <w:rsid w:val="00205D7D"/>
    <w:rsid w:val="002129FD"/>
    <w:rsid w:val="00212E1E"/>
    <w:rsid w:val="002160C8"/>
    <w:rsid w:val="00227DCC"/>
    <w:rsid w:val="00237F11"/>
    <w:rsid w:val="00242CA4"/>
    <w:rsid w:val="00263365"/>
    <w:rsid w:val="00263413"/>
    <w:rsid w:val="00271585"/>
    <w:rsid w:val="002728FD"/>
    <w:rsid w:val="00284CFA"/>
    <w:rsid w:val="00284F06"/>
    <w:rsid w:val="002A114D"/>
    <w:rsid w:val="002A76D3"/>
    <w:rsid w:val="002F3E34"/>
    <w:rsid w:val="00303B76"/>
    <w:rsid w:val="00317B5F"/>
    <w:rsid w:val="003240C0"/>
    <w:rsid w:val="00337471"/>
    <w:rsid w:val="00343ED4"/>
    <w:rsid w:val="003454A3"/>
    <w:rsid w:val="00361AF4"/>
    <w:rsid w:val="0037056E"/>
    <w:rsid w:val="00375716"/>
    <w:rsid w:val="00375920"/>
    <w:rsid w:val="003A6D19"/>
    <w:rsid w:val="003B49EB"/>
    <w:rsid w:val="003B6ECF"/>
    <w:rsid w:val="003C7A9D"/>
    <w:rsid w:val="003D3742"/>
    <w:rsid w:val="003D3AEB"/>
    <w:rsid w:val="003D73D2"/>
    <w:rsid w:val="003E1C88"/>
    <w:rsid w:val="003F1FA9"/>
    <w:rsid w:val="004225B7"/>
    <w:rsid w:val="0044188B"/>
    <w:rsid w:val="00442B24"/>
    <w:rsid w:val="00462F58"/>
    <w:rsid w:val="00465F48"/>
    <w:rsid w:val="00496218"/>
    <w:rsid w:val="004C4297"/>
    <w:rsid w:val="004D1E63"/>
    <w:rsid w:val="004F3F2D"/>
    <w:rsid w:val="004F5797"/>
    <w:rsid w:val="005023AE"/>
    <w:rsid w:val="00530259"/>
    <w:rsid w:val="0053054D"/>
    <w:rsid w:val="00533353"/>
    <w:rsid w:val="00544D1F"/>
    <w:rsid w:val="00551558"/>
    <w:rsid w:val="0055574F"/>
    <w:rsid w:val="00574976"/>
    <w:rsid w:val="005828CC"/>
    <w:rsid w:val="005847AB"/>
    <w:rsid w:val="00595C73"/>
    <w:rsid w:val="005B2570"/>
    <w:rsid w:val="005B45F6"/>
    <w:rsid w:val="005C01DD"/>
    <w:rsid w:val="005D103E"/>
    <w:rsid w:val="005E4F52"/>
    <w:rsid w:val="005E5ADA"/>
    <w:rsid w:val="00601C5B"/>
    <w:rsid w:val="00607EF5"/>
    <w:rsid w:val="006247FE"/>
    <w:rsid w:val="0065631D"/>
    <w:rsid w:val="00656704"/>
    <w:rsid w:val="00661B52"/>
    <w:rsid w:val="00663197"/>
    <w:rsid w:val="00666BCA"/>
    <w:rsid w:val="0068200C"/>
    <w:rsid w:val="00684ADC"/>
    <w:rsid w:val="00684F37"/>
    <w:rsid w:val="006874B2"/>
    <w:rsid w:val="00694644"/>
    <w:rsid w:val="006C1F06"/>
    <w:rsid w:val="006C433F"/>
    <w:rsid w:val="006F7561"/>
    <w:rsid w:val="00747FC5"/>
    <w:rsid w:val="00760CF6"/>
    <w:rsid w:val="007756BA"/>
    <w:rsid w:val="007815D8"/>
    <w:rsid w:val="007919D9"/>
    <w:rsid w:val="007B3E61"/>
    <w:rsid w:val="007D26F4"/>
    <w:rsid w:val="007F224F"/>
    <w:rsid w:val="007F5EE0"/>
    <w:rsid w:val="00802DB6"/>
    <w:rsid w:val="008066C4"/>
    <w:rsid w:val="0082495B"/>
    <w:rsid w:val="00854FFE"/>
    <w:rsid w:val="00872C96"/>
    <w:rsid w:val="00895B27"/>
    <w:rsid w:val="00897638"/>
    <w:rsid w:val="008A00A6"/>
    <w:rsid w:val="008A1818"/>
    <w:rsid w:val="008B605B"/>
    <w:rsid w:val="008E48E6"/>
    <w:rsid w:val="008E7064"/>
    <w:rsid w:val="008F0FCD"/>
    <w:rsid w:val="00905016"/>
    <w:rsid w:val="00956A65"/>
    <w:rsid w:val="00973714"/>
    <w:rsid w:val="00986D9B"/>
    <w:rsid w:val="0099019F"/>
    <w:rsid w:val="0099111C"/>
    <w:rsid w:val="00997893"/>
    <w:rsid w:val="009B0BAA"/>
    <w:rsid w:val="009B0F28"/>
    <w:rsid w:val="009C6CA3"/>
    <w:rsid w:val="009C7F78"/>
    <w:rsid w:val="009D2781"/>
    <w:rsid w:val="009F37B2"/>
    <w:rsid w:val="00A10388"/>
    <w:rsid w:val="00A165A6"/>
    <w:rsid w:val="00A224FE"/>
    <w:rsid w:val="00A34724"/>
    <w:rsid w:val="00A421A4"/>
    <w:rsid w:val="00A433E0"/>
    <w:rsid w:val="00A6176F"/>
    <w:rsid w:val="00A76005"/>
    <w:rsid w:val="00A77AEE"/>
    <w:rsid w:val="00AA16E1"/>
    <w:rsid w:val="00AA6984"/>
    <w:rsid w:val="00AA6CFB"/>
    <w:rsid w:val="00AB2F55"/>
    <w:rsid w:val="00AC5404"/>
    <w:rsid w:val="00AD0A09"/>
    <w:rsid w:val="00AD0C41"/>
    <w:rsid w:val="00AD27AA"/>
    <w:rsid w:val="00AE1987"/>
    <w:rsid w:val="00AE6547"/>
    <w:rsid w:val="00B2592A"/>
    <w:rsid w:val="00B34668"/>
    <w:rsid w:val="00B429EB"/>
    <w:rsid w:val="00B5467A"/>
    <w:rsid w:val="00B5718C"/>
    <w:rsid w:val="00B75FDB"/>
    <w:rsid w:val="00B84AD0"/>
    <w:rsid w:val="00B92184"/>
    <w:rsid w:val="00BA1390"/>
    <w:rsid w:val="00BA6343"/>
    <w:rsid w:val="00BA7D10"/>
    <w:rsid w:val="00BC1654"/>
    <w:rsid w:val="00BD71D1"/>
    <w:rsid w:val="00BE1BA0"/>
    <w:rsid w:val="00BE2AE5"/>
    <w:rsid w:val="00BE72B0"/>
    <w:rsid w:val="00C0753D"/>
    <w:rsid w:val="00C10BF0"/>
    <w:rsid w:val="00C64588"/>
    <w:rsid w:val="00C81820"/>
    <w:rsid w:val="00C835A7"/>
    <w:rsid w:val="00C87CDE"/>
    <w:rsid w:val="00C93015"/>
    <w:rsid w:val="00CD1210"/>
    <w:rsid w:val="00CD2C92"/>
    <w:rsid w:val="00CE55BD"/>
    <w:rsid w:val="00D31E5E"/>
    <w:rsid w:val="00D32ABF"/>
    <w:rsid w:val="00D461F0"/>
    <w:rsid w:val="00D60917"/>
    <w:rsid w:val="00D62D66"/>
    <w:rsid w:val="00D649CC"/>
    <w:rsid w:val="00D6722A"/>
    <w:rsid w:val="00D712FE"/>
    <w:rsid w:val="00D72DCF"/>
    <w:rsid w:val="00D87505"/>
    <w:rsid w:val="00D945B5"/>
    <w:rsid w:val="00D97C35"/>
    <w:rsid w:val="00DA4457"/>
    <w:rsid w:val="00DD5CFE"/>
    <w:rsid w:val="00DF543B"/>
    <w:rsid w:val="00E1006D"/>
    <w:rsid w:val="00E10198"/>
    <w:rsid w:val="00E145C8"/>
    <w:rsid w:val="00E36617"/>
    <w:rsid w:val="00E3750A"/>
    <w:rsid w:val="00E47373"/>
    <w:rsid w:val="00E665FB"/>
    <w:rsid w:val="00E6787F"/>
    <w:rsid w:val="00E768E7"/>
    <w:rsid w:val="00E9286C"/>
    <w:rsid w:val="00EA3ED2"/>
    <w:rsid w:val="00EB24DF"/>
    <w:rsid w:val="00EC7E0C"/>
    <w:rsid w:val="00EE386F"/>
    <w:rsid w:val="00EE4E88"/>
    <w:rsid w:val="00EF16AE"/>
    <w:rsid w:val="00EF3CB2"/>
    <w:rsid w:val="00EF6C59"/>
    <w:rsid w:val="00F14E4E"/>
    <w:rsid w:val="00F22B2C"/>
    <w:rsid w:val="00F27469"/>
    <w:rsid w:val="00F656E2"/>
    <w:rsid w:val="00F7119A"/>
    <w:rsid w:val="00F951BE"/>
    <w:rsid w:val="00FB0969"/>
    <w:rsid w:val="00FC76B3"/>
    <w:rsid w:val="00FE19DE"/>
    <w:rsid w:val="00FE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D474A"/>
  <w15:docId w15:val="{109A0805-3670-4FA9-AF49-2446FD79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uiPriority w:val="9"/>
    <w:qFormat/>
    <w:rsid w:val="0082495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4DF"/>
    <w:pPr>
      <w:ind w:left="720"/>
      <w:contextualSpacing/>
    </w:pPr>
  </w:style>
  <w:style w:type="paragraph" w:styleId="Header">
    <w:name w:val="header"/>
    <w:basedOn w:val="Normal"/>
    <w:link w:val="HeaderChar"/>
    <w:uiPriority w:val="99"/>
    <w:unhideWhenUsed/>
    <w:rsid w:val="009C6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CA3"/>
  </w:style>
  <w:style w:type="paragraph" w:styleId="Footer">
    <w:name w:val="footer"/>
    <w:basedOn w:val="Normal"/>
    <w:link w:val="FooterChar"/>
    <w:uiPriority w:val="99"/>
    <w:unhideWhenUsed/>
    <w:rsid w:val="009C6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CA3"/>
  </w:style>
  <w:style w:type="paragraph" w:styleId="BalloonText">
    <w:name w:val="Balloon Text"/>
    <w:basedOn w:val="Normal"/>
    <w:link w:val="BalloonTextChar"/>
    <w:uiPriority w:val="99"/>
    <w:semiHidden/>
    <w:unhideWhenUsed/>
    <w:rsid w:val="009C6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CA3"/>
    <w:rPr>
      <w:rFonts w:ascii="Tahoma" w:hAnsi="Tahoma" w:cs="Tahoma"/>
      <w:sz w:val="16"/>
      <w:szCs w:val="16"/>
    </w:rPr>
  </w:style>
  <w:style w:type="paragraph" w:customStyle="1" w:styleId="Heading">
    <w:name w:val="Heading"/>
    <w:basedOn w:val="Normal"/>
    <w:link w:val="HeadingChar"/>
    <w:qFormat/>
    <w:rsid w:val="001B108D"/>
    <w:pPr>
      <w:spacing w:after="0" w:line="360" w:lineRule="auto"/>
    </w:pPr>
    <w:rPr>
      <w:rFonts w:ascii="Arial" w:hAnsi="Arial" w:cs="Arial"/>
      <w:b/>
      <w:sz w:val="28"/>
      <w:szCs w:val="28"/>
    </w:rPr>
  </w:style>
  <w:style w:type="paragraph" w:customStyle="1" w:styleId="SubHead">
    <w:name w:val="Sub Head"/>
    <w:basedOn w:val="Normal"/>
    <w:link w:val="SubHeadChar"/>
    <w:qFormat/>
    <w:rsid w:val="001B108D"/>
    <w:rPr>
      <w:rFonts w:ascii="Arial" w:hAnsi="Arial" w:cs="Arial"/>
      <w:sz w:val="24"/>
      <w:szCs w:val="24"/>
    </w:rPr>
  </w:style>
  <w:style w:type="character" w:customStyle="1" w:styleId="HeadingChar">
    <w:name w:val="Heading Char"/>
    <w:basedOn w:val="DefaultParagraphFont"/>
    <w:link w:val="Heading"/>
    <w:rsid w:val="001B108D"/>
    <w:rPr>
      <w:rFonts w:ascii="Arial" w:hAnsi="Arial" w:cs="Arial"/>
      <w:b/>
      <w:sz w:val="28"/>
      <w:szCs w:val="28"/>
    </w:rPr>
  </w:style>
  <w:style w:type="paragraph" w:customStyle="1" w:styleId="ParagraphBodyText">
    <w:name w:val="Paragraph (Body) Text"/>
    <w:basedOn w:val="Normal"/>
    <w:link w:val="ParagraphBodyTextChar"/>
    <w:qFormat/>
    <w:rsid w:val="001B108D"/>
    <w:pPr>
      <w:spacing w:line="240" w:lineRule="auto"/>
    </w:pPr>
    <w:rPr>
      <w:rFonts w:ascii="Arial" w:hAnsi="Arial" w:cs="Arial"/>
      <w:sz w:val="20"/>
      <w:szCs w:val="20"/>
    </w:rPr>
  </w:style>
  <w:style w:type="character" w:customStyle="1" w:styleId="SubHeadChar">
    <w:name w:val="Sub Head Char"/>
    <w:basedOn w:val="DefaultParagraphFont"/>
    <w:link w:val="SubHead"/>
    <w:rsid w:val="001B108D"/>
    <w:rPr>
      <w:rFonts w:ascii="Arial" w:hAnsi="Arial" w:cs="Arial"/>
      <w:sz w:val="24"/>
      <w:szCs w:val="24"/>
    </w:rPr>
  </w:style>
  <w:style w:type="paragraph" w:customStyle="1" w:styleId="BulletedList">
    <w:name w:val="Bulleted List"/>
    <w:basedOn w:val="ParagraphBodyText"/>
    <w:link w:val="BulletedListChar"/>
    <w:qFormat/>
    <w:rsid w:val="001F4E6C"/>
    <w:pPr>
      <w:numPr>
        <w:numId w:val="2"/>
      </w:numPr>
      <w:spacing w:before="100" w:after="100"/>
    </w:pPr>
  </w:style>
  <w:style w:type="character" w:customStyle="1" w:styleId="ParagraphBodyTextChar">
    <w:name w:val="Paragraph (Body) Text Char"/>
    <w:basedOn w:val="DefaultParagraphFont"/>
    <w:link w:val="ParagraphBodyText"/>
    <w:rsid w:val="001B108D"/>
    <w:rPr>
      <w:rFonts w:ascii="Arial" w:hAnsi="Arial" w:cs="Arial"/>
      <w:sz w:val="20"/>
      <w:szCs w:val="20"/>
    </w:rPr>
  </w:style>
  <w:style w:type="paragraph" w:customStyle="1" w:styleId="StrongBoldParagraph">
    <w:name w:val="Strong (Bold) Paragraph"/>
    <w:basedOn w:val="ParagraphBodyText"/>
    <w:link w:val="StrongBoldParagraphChar"/>
    <w:qFormat/>
    <w:rsid w:val="001F4E6C"/>
    <w:rPr>
      <w:b/>
    </w:rPr>
  </w:style>
  <w:style w:type="character" w:customStyle="1" w:styleId="BulletedListChar">
    <w:name w:val="Bulleted List Char"/>
    <w:basedOn w:val="ParagraphBodyTextChar"/>
    <w:link w:val="BulletedList"/>
    <w:rsid w:val="001F4E6C"/>
    <w:rPr>
      <w:rFonts w:ascii="Arial" w:hAnsi="Arial" w:cs="Arial"/>
      <w:sz w:val="20"/>
      <w:szCs w:val="20"/>
    </w:rPr>
  </w:style>
  <w:style w:type="character" w:customStyle="1" w:styleId="StrongBoldParagraphChar">
    <w:name w:val="Strong (Bold) Paragraph Char"/>
    <w:basedOn w:val="ParagraphBodyTextChar"/>
    <w:link w:val="StrongBoldParagraph"/>
    <w:rsid w:val="001F4E6C"/>
    <w:rPr>
      <w:rFonts w:ascii="Arial" w:hAnsi="Arial" w:cs="Arial"/>
      <w:b/>
      <w:sz w:val="20"/>
      <w:szCs w:val="20"/>
    </w:rPr>
  </w:style>
  <w:style w:type="character" w:styleId="Hyperlink">
    <w:name w:val="Hyperlink"/>
    <w:basedOn w:val="DefaultParagraphFont"/>
    <w:uiPriority w:val="99"/>
    <w:unhideWhenUsed/>
    <w:rsid w:val="00B429EB"/>
    <w:rPr>
      <w:color w:val="0000FF" w:themeColor="hyperlink"/>
      <w:u w:val="single"/>
    </w:rPr>
  </w:style>
  <w:style w:type="character" w:customStyle="1" w:styleId="text-bold">
    <w:name w:val="text-bold"/>
    <w:basedOn w:val="DefaultParagraphFont"/>
    <w:rsid w:val="00595C73"/>
  </w:style>
  <w:style w:type="character" w:customStyle="1" w:styleId="Heading1Char">
    <w:name w:val="Heading 1 Char"/>
    <w:basedOn w:val="DefaultParagraphFont"/>
    <w:link w:val="Heading1"/>
    <w:uiPriority w:val="9"/>
    <w:rsid w:val="0082495B"/>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2495B"/>
    <w:pPr>
      <w:outlineLvl w:val="9"/>
    </w:pPr>
  </w:style>
  <w:style w:type="paragraph" w:styleId="TOC2">
    <w:name w:val="toc 2"/>
    <w:basedOn w:val="Normal"/>
    <w:next w:val="Normal"/>
    <w:autoRedefine/>
    <w:uiPriority w:val="39"/>
    <w:unhideWhenUsed/>
    <w:rsid w:val="0082495B"/>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82495B"/>
    <w:pPr>
      <w:spacing w:after="100" w:line="259" w:lineRule="auto"/>
    </w:pPr>
    <w:rPr>
      <w:rFonts w:eastAsiaTheme="minorEastAsia" w:cs="Times New Roman"/>
    </w:rPr>
  </w:style>
  <w:style w:type="paragraph" w:styleId="TOC3">
    <w:name w:val="toc 3"/>
    <w:basedOn w:val="Normal"/>
    <w:next w:val="Normal"/>
    <w:autoRedefine/>
    <w:uiPriority w:val="39"/>
    <w:unhideWhenUsed/>
    <w:rsid w:val="0082495B"/>
    <w:pPr>
      <w:spacing w:after="100" w:line="259" w:lineRule="auto"/>
      <w:ind w:left="440"/>
    </w:pPr>
    <w:rPr>
      <w:rFonts w:eastAsiaTheme="minorEastAsia" w:cs="Times New Roman"/>
    </w:rPr>
  </w:style>
  <w:style w:type="character" w:styleId="PlaceholderText">
    <w:name w:val="Placeholder Text"/>
    <w:basedOn w:val="DefaultParagraphFont"/>
    <w:uiPriority w:val="99"/>
    <w:semiHidden/>
    <w:rsid w:val="0082495B"/>
    <w:rPr>
      <w:color w:val="808080"/>
    </w:rPr>
  </w:style>
  <w:style w:type="character" w:styleId="FollowedHyperlink">
    <w:name w:val="FollowedHyperlink"/>
    <w:basedOn w:val="DefaultParagraphFont"/>
    <w:uiPriority w:val="99"/>
    <w:semiHidden/>
    <w:unhideWhenUsed/>
    <w:rsid w:val="008249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97216">
      <w:bodyDiv w:val="1"/>
      <w:marLeft w:val="0"/>
      <w:marRight w:val="0"/>
      <w:marTop w:val="0"/>
      <w:marBottom w:val="0"/>
      <w:divBdr>
        <w:top w:val="none" w:sz="0" w:space="0" w:color="auto"/>
        <w:left w:val="none" w:sz="0" w:space="0" w:color="auto"/>
        <w:bottom w:val="none" w:sz="0" w:space="0" w:color="auto"/>
        <w:right w:val="none" w:sz="0" w:space="0" w:color="auto"/>
      </w:divBdr>
    </w:div>
    <w:div w:id="819158452">
      <w:bodyDiv w:val="1"/>
      <w:marLeft w:val="0"/>
      <w:marRight w:val="0"/>
      <w:marTop w:val="0"/>
      <w:marBottom w:val="0"/>
      <w:divBdr>
        <w:top w:val="none" w:sz="0" w:space="0" w:color="auto"/>
        <w:left w:val="none" w:sz="0" w:space="0" w:color="auto"/>
        <w:bottom w:val="none" w:sz="0" w:space="0" w:color="auto"/>
        <w:right w:val="none" w:sz="0" w:space="0" w:color="auto"/>
      </w:divBdr>
    </w:div>
    <w:div w:id="1264145350">
      <w:bodyDiv w:val="1"/>
      <w:marLeft w:val="0"/>
      <w:marRight w:val="0"/>
      <w:marTop w:val="0"/>
      <w:marBottom w:val="0"/>
      <w:divBdr>
        <w:top w:val="none" w:sz="0" w:space="0" w:color="auto"/>
        <w:left w:val="none" w:sz="0" w:space="0" w:color="auto"/>
        <w:bottom w:val="none" w:sz="0" w:space="0" w:color="auto"/>
        <w:right w:val="none" w:sz="0" w:space="0" w:color="auto"/>
      </w:divBdr>
    </w:div>
    <w:div w:id="144384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bormarketinfo.edd.ca.gov/data/unemployment-and-labor-force.html" TargetMode="External"/><Relationship Id="rId18" Type="http://schemas.openxmlformats.org/officeDocument/2006/relationships/hyperlink" Target="https://labormarketinfo.edd.ca.gov/data/unemployment-and-labor-force.html" TargetMode="External"/><Relationship Id="rId26" Type="http://schemas.openxmlformats.org/officeDocument/2006/relationships/hyperlink" Target="https://www.bls.gov/iag/tgs/iag_index_naics.htm" TargetMode="External"/><Relationship Id="rId39" Type="http://schemas.openxmlformats.org/officeDocument/2006/relationships/chart" Target="charts/chart13.xml"/><Relationship Id="rId21" Type="http://schemas.openxmlformats.org/officeDocument/2006/relationships/chart" Target="charts/chart4.xml"/><Relationship Id="rId34" Type="http://schemas.openxmlformats.org/officeDocument/2006/relationships/chart" Target="charts/chart9.xml"/><Relationship Id="rId42" Type="http://schemas.openxmlformats.org/officeDocument/2006/relationships/image" Target="media/image6.png"/><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abormarketinfo.edd.ca.gov/data/unemployment-and-labor-force.html" TargetMode="External"/><Relationship Id="rId29" Type="http://schemas.openxmlformats.org/officeDocument/2006/relationships/hyperlink" Target="https://www.labormarketinfo.edd.ca.gov/data/employment-by-industry.html" TargetMode="External"/><Relationship Id="rId11" Type="http://schemas.openxmlformats.org/officeDocument/2006/relationships/header" Target="header2.xml"/><Relationship Id="rId24" Type="http://schemas.openxmlformats.org/officeDocument/2006/relationships/hyperlink" Target="https://labormarketinfo.edd.ca.gov/data/unemployment-and-labor-force.html" TargetMode="External"/><Relationship Id="rId32" Type="http://schemas.openxmlformats.org/officeDocument/2006/relationships/hyperlink" Target="https://www.labormarketinfo.edd.ca.gov/data/employment-by-industry.html" TargetMode="External"/><Relationship Id="rId37" Type="http://schemas.openxmlformats.org/officeDocument/2006/relationships/chart" Target="charts/chart11.xml"/><Relationship Id="rId40" Type="http://schemas.openxmlformats.org/officeDocument/2006/relationships/chart" Target="charts/chart14.xml"/><Relationship Id="rId45"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data.edd.ca.gov/Labor-Force-and-Unemployment-Rates/Local-Area-Unemployment-Statistics-LAUS-/e6gw-gvii" TargetMode="External"/><Relationship Id="rId28" Type="http://schemas.openxmlformats.org/officeDocument/2006/relationships/chart" Target="charts/chart5.xml"/><Relationship Id="rId36" Type="http://schemas.openxmlformats.org/officeDocument/2006/relationships/chart" Target="charts/chart10.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3.xml"/><Relationship Id="rId31" Type="http://schemas.openxmlformats.org/officeDocument/2006/relationships/chart" Target="charts/chart7.xml"/><Relationship Id="rId44"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abormarketinfo.edd.ca.gov/data/unemployment-and-labor-force.html" TargetMode="External"/><Relationship Id="rId22" Type="http://schemas.openxmlformats.org/officeDocument/2006/relationships/hyperlink" Target="https://labormarketinfo.edd.ca.gov/data/unemployment-and-labor-force.html" TargetMode="External"/><Relationship Id="rId27" Type="http://schemas.openxmlformats.org/officeDocument/2006/relationships/hyperlink" Target="https://labormarketinfo.edd.ca.gov/data/unemployment-and-labor-force.html" TargetMode="External"/><Relationship Id="rId30" Type="http://schemas.openxmlformats.org/officeDocument/2006/relationships/chart" Target="charts/chart6.xml"/><Relationship Id="rId35" Type="http://schemas.openxmlformats.org/officeDocument/2006/relationships/hyperlink" Target="https://www.labormarketinfo.edd.ca.gov/data/employment-by-industry.html" TargetMode="External"/><Relationship Id="rId43" Type="http://schemas.openxmlformats.org/officeDocument/2006/relationships/image" Target="media/image7.png"/><Relationship Id="rId48" Type="http://schemas.openxmlformats.org/officeDocument/2006/relationships/fontTable" Target="fontTable.xml"/><Relationship Id="rId8" Type="http://schemas.openxmlformats.org/officeDocument/2006/relationships/hyperlink" Target="mailto:nguyenn@stanworkforce.com"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hyperlink" Target="https://www.bls.gov/bls/naics.htm" TargetMode="External"/><Relationship Id="rId33" Type="http://schemas.openxmlformats.org/officeDocument/2006/relationships/chart" Target="charts/chart8.xml"/><Relationship Id="rId38" Type="http://schemas.openxmlformats.org/officeDocument/2006/relationships/chart" Target="charts/chart12.xml"/><Relationship Id="rId46" Type="http://schemas.openxmlformats.org/officeDocument/2006/relationships/hyperlink" Target="https://dot.ca.gov/programs/transportation-planning/economics-data-management/transportation-economics/long-term-socio-economic-forecasts-by-county" TargetMode="External"/><Relationship Id="rId20" Type="http://schemas.openxmlformats.org/officeDocument/2006/relationships/hyperlink" Target="https://labormarketinfo.edd.ca.gov/data/unemployment-and-labor-force.html"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nguyenn\Downloads\Unemployment%20Research\Unemployment%20Research.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nguyenn\Downloads\Unemployment%20Research\County%20Employment%20-%20Industry.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nguyenn\Downloads\Unemployment%20Research\cal$hw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nguyenn\Downloads\Unemployment%20Research\California%20Employment%20-%20Industry.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nguyenn\Downloads\Unemployment%20Research\County%20Employment%20-%20Industry.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nguyenn\Downloads\Unemployment%20Research\County%20Employment%20-%20Industry.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nguyenn\Downloads\Unemployment%20Research\County%20Monthly%20Unemployment%20Rate.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nguyenn\Downloads\Unemployment%20Research\County%20Monthly%20Unemployment%20Rate.xlsx"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guyenn\Downloads\Unemployment%20Research\Unemployment%20Researc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nguyenn\Downloads\Unemployment%20Research\Unemployment%20Research.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nguyenn\Downloads\Unemployment%20Research\Unemployment%20Research.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nguyenn\Downloads\Unemployment%20Research\cal$hw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nguyenn\Downloads\Unemployment%20Research\California%20Employment%20-%20Industr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nguyenn\Downloads\Unemployment%20Research\Industry_Employment_in_California_Counties.csv"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nguyenn\Downloads\Unemployment%20Research\County%20Employment%20-%20Industry.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nguyenn\Downloads\Unemployment%20Research\County%20Employment%20-%20Industry.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Unemployment Change Index</a:t>
            </a:r>
            <a:r>
              <a:rPr lang="en-US" baseline="0"/>
              <a:t> 2019-2020</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'Annual Average Emp'!$C$4:$C$13</c:f>
              <c:strCache>
                <c:ptCount val="10"/>
                <c:pt idx="0">
                  <c:v>SAN FRANCISCO</c:v>
                </c:pt>
                <c:pt idx="1">
                  <c:v>SAN MATEO</c:v>
                </c:pt>
                <c:pt idx="2">
                  <c:v>ORANGE</c:v>
                </c:pt>
                <c:pt idx="3">
                  <c:v>MONO</c:v>
                </c:pt>
                <c:pt idx="4">
                  <c:v>NAPA</c:v>
                </c:pt>
                <c:pt idx="5">
                  <c:v>ALAMEDA</c:v>
                </c:pt>
                <c:pt idx="6">
                  <c:v>SAN DIEGO</c:v>
                </c:pt>
                <c:pt idx="7">
                  <c:v>CONTRA COSTA</c:v>
                </c:pt>
                <c:pt idx="8">
                  <c:v>SONOMA</c:v>
                </c:pt>
                <c:pt idx="9">
                  <c:v>LOS ANGELES</c:v>
                </c:pt>
              </c:strCache>
            </c:strRef>
          </c:cat>
          <c:val>
            <c:numRef>
              <c:f>'Annual Average Emp'!$M$4:$M$13</c:f>
              <c:numCache>
                <c:formatCode>0.0%</c:formatCode>
                <c:ptCount val="10"/>
                <c:pt idx="0">
                  <c:v>2.3461538461538463</c:v>
                </c:pt>
                <c:pt idx="1">
                  <c:v>2.1263157894736842</c:v>
                </c:pt>
                <c:pt idx="2">
                  <c:v>1.9760348583877996</c:v>
                </c:pt>
                <c:pt idx="3">
                  <c:v>1.90625</c:v>
                </c:pt>
                <c:pt idx="4">
                  <c:v>1.8571428571428572</c:v>
                </c:pt>
                <c:pt idx="5">
                  <c:v>1.8333333333333333</c:v>
                </c:pt>
                <c:pt idx="6">
                  <c:v>1.7374517374517375</c:v>
                </c:pt>
                <c:pt idx="7">
                  <c:v>1.7272727272727273</c:v>
                </c:pt>
                <c:pt idx="8">
                  <c:v>1.7183098591549295</c:v>
                </c:pt>
                <c:pt idx="9">
                  <c:v>1.6880068288518992</c:v>
                </c:pt>
              </c:numCache>
            </c:numRef>
          </c:val>
          <c:extLst>
            <c:ext xmlns:c16="http://schemas.microsoft.com/office/drawing/2014/chart" uri="{C3380CC4-5D6E-409C-BE32-E72D297353CC}">
              <c16:uniqueId val="{00000000-4570-4C67-9D32-201B6DF2993B}"/>
            </c:ext>
          </c:extLst>
        </c:ser>
        <c:dLbls>
          <c:dLblPos val="outEnd"/>
          <c:showLegendKey val="0"/>
          <c:showVal val="1"/>
          <c:showCatName val="0"/>
          <c:showSerName val="0"/>
          <c:showPercent val="0"/>
          <c:showBubbleSize val="0"/>
        </c:dLbls>
        <c:gapWidth val="219"/>
        <c:overlap val="-27"/>
        <c:axId val="1535207216"/>
        <c:axId val="1556750160"/>
      </c:barChart>
      <c:catAx>
        <c:axId val="1535207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6750160"/>
        <c:crosses val="autoZero"/>
        <c:auto val="1"/>
        <c:lblAlgn val="ctr"/>
        <c:lblOffset val="100"/>
        <c:noMultiLvlLbl val="0"/>
      </c:catAx>
      <c:valAx>
        <c:axId val="15567501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52072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Employment Change Rate in Los Angeles </a:t>
            </a:r>
          </a:p>
          <a:p>
            <a:pPr>
              <a:defRPr/>
            </a:pPr>
            <a:r>
              <a:rPr lang="en-US"/>
              <a:t>Mar 20 - Apr 20</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'LA County Mar20-Apr20'!$E$7:$E$17</c:f>
              <c:strCache>
                <c:ptCount val="11"/>
                <c:pt idx="0">
                  <c:v>Leisure and Hospitality</c:v>
                </c:pt>
                <c:pt idx="1">
                  <c:v>Other Services</c:v>
                </c:pt>
                <c:pt idx="2">
                  <c:v>Information</c:v>
                </c:pt>
                <c:pt idx="3">
                  <c:v>Trade, Transportation and Utilities</c:v>
                </c:pt>
                <c:pt idx="4">
                  <c:v>Manufacturing</c:v>
                </c:pt>
                <c:pt idx="5">
                  <c:v>Natural Resources, Mining and Constructi</c:v>
                </c:pt>
                <c:pt idx="6">
                  <c:v>Professional and Business Services</c:v>
                </c:pt>
                <c:pt idx="7">
                  <c:v>Educational and Health Services</c:v>
                </c:pt>
                <c:pt idx="8">
                  <c:v>Total Farm</c:v>
                </c:pt>
                <c:pt idx="9">
                  <c:v>Financial Activities</c:v>
                </c:pt>
                <c:pt idx="10">
                  <c:v>Government</c:v>
                </c:pt>
              </c:strCache>
            </c:strRef>
          </c:cat>
          <c:val>
            <c:numRef>
              <c:f>'LA County Mar20-Apr20'!$H$7:$H$17</c:f>
              <c:numCache>
                <c:formatCode>0.0%</c:formatCode>
                <c:ptCount val="11"/>
                <c:pt idx="0">
                  <c:v>-0.4394025335602193</c:v>
                </c:pt>
                <c:pt idx="1">
                  <c:v>-0.30696202531645572</c:v>
                </c:pt>
                <c:pt idx="2">
                  <c:v>-0.26403771967423917</c:v>
                </c:pt>
                <c:pt idx="3">
                  <c:v>-0.16141779427613459</c:v>
                </c:pt>
                <c:pt idx="4">
                  <c:v>-0.1298662704309064</c:v>
                </c:pt>
                <c:pt idx="5">
                  <c:v>-0.12690019828155982</c:v>
                </c:pt>
                <c:pt idx="6">
                  <c:v>-0.11521464646464646</c:v>
                </c:pt>
                <c:pt idx="7">
                  <c:v>-8.695147434409102E-2</c:v>
                </c:pt>
                <c:pt idx="8">
                  <c:v>-7.4999999999999997E-2</c:v>
                </c:pt>
                <c:pt idx="9">
                  <c:v>-6.3262539539087212E-2</c:v>
                </c:pt>
                <c:pt idx="10">
                  <c:v>-2.026578073089701E-2</c:v>
                </c:pt>
              </c:numCache>
            </c:numRef>
          </c:val>
          <c:extLst>
            <c:ext xmlns:c16="http://schemas.microsoft.com/office/drawing/2014/chart" uri="{C3380CC4-5D6E-409C-BE32-E72D297353CC}">
              <c16:uniqueId val="{00000000-A1D7-4F96-9AAD-CE2B5061974B}"/>
            </c:ext>
          </c:extLst>
        </c:ser>
        <c:dLbls>
          <c:showLegendKey val="0"/>
          <c:showVal val="0"/>
          <c:showCatName val="0"/>
          <c:showSerName val="0"/>
          <c:showPercent val="0"/>
          <c:showBubbleSize val="0"/>
        </c:dLbls>
        <c:gapWidth val="75"/>
        <c:overlap val="40"/>
        <c:axId val="540626223"/>
        <c:axId val="131730815"/>
      </c:barChart>
      <c:catAx>
        <c:axId val="540626223"/>
        <c:scaling>
          <c:orientation val="minMax"/>
        </c:scaling>
        <c:delete val="0"/>
        <c:axPos val="l"/>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Industry Sector</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high"/>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31730815"/>
        <c:crosses val="autoZero"/>
        <c:auto val="1"/>
        <c:lblAlgn val="ctr"/>
        <c:lblOffset val="100"/>
        <c:noMultiLvlLbl val="0"/>
      </c:catAx>
      <c:valAx>
        <c:axId val="131730815"/>
        <c:scaling>
          <c:orientation val="minMax"/>
        </c:scaling>
        <c:delete val="0"/>
        <c:axPos val="b"/>
        <c:majorGridlines>
          <c:spPr>
            <a:ln w="9525" cap="flat" cmpd="sng" algn="ctr">
              <a:solidFill>
                <a:schemeClr val="lt1">
                  <a:lumMod val="95000"/>
                  <a:alpha val="10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Rate Change</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40626223"/>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Employment Change Rate in California,</a:t>
            </a:r>
            <a:r>
              <a:rPr lang="en-US" baseline="0"/>
              <a:t> </a:t>
            </a:r>
            <a:r>
              <a:rPr lang="en-US"/>
              <a:t>Stanislaus County, and Los Angeles County</a:t>
            </a:r>
          </a:p>
          <a:p>
            <a:pPr>
              <a:defRPr/>
            </a:pPr>
            <a:r>
              <a:rPr lang="en-US"/>
              <a:t> Mar 2020 - Apr 2020</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Sheet3!$H$8</c:f>
              <c:strCache>
                <c:ptCount val="1"/>
                <c:pt idx="0">
                  <c:v>California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Sheet3!$I$8</c:f>
              <c:numCache>
                <c:formatCode>0.0%</c:formatCode>
                <c:ptCount val="1"/>
                <c:pt idx="0">
                  <c:v>-0.13939680183523379</c:v>
                </c:pt>
              </c:numCache>
            </c:numRef>
          </c:val>
          <c:extLst>
            <c:ext xmlns:c16="http://schemas.microsoft.com/office/drawing/2014/chart" uri="{C3380CC4-5D6E-409C-BE32-E72D297353CC}">
              <c16:uniqueId val="{00000000-5430-45E8-8F83-419494D41535}"/>
            </c:ext>
          </c:extLst>
        </c:ser>
        <c:ser>
          <c:idx val="1"/>
          <c:order val="1"/>
          <c:tx>
            <c:strRef>
              <c:f>Sheet3!$H$9</c:f>
              <c:strCache>
                <c:ptCount val="1"/>
                <c:pt idx="0">
                  <c:v>Stanislaus County</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Sheet3!$I$9</c:f>
              <c:numCache>
                <c:formatCode>0.0%</c:formatCode>
                <c:ptCount val="1"/>
                <c:pt idx="0">
                  <c:v>-0.11116803278688525</c:v>
                </c:pt>
              </c:numCache>
            </c:numRef>
          </c:val>
          <c:extLst>
            <c:ext xmlns:c16="http://schemas.microsoft.com/office/drawing/2014/chart" uri="{C3380CC4-5D6E-409C-BE32-E72D297353CC}">
              <c16:uniqueId val="{00000001-5430-45E8-8F83-419494D41535}"/>
            </c:ext>
          </c:extLst>
        </c:ser>
        <c:ser>
          <c:idx val="2"/>
          <c:order val="2"/>
          <c:tx>
            <c:strRef>
              <c:f>Sheet3!$H$10</c:f>
              <c:strCache>
                <c:ptCount val="1"/>
                <c:pt idx="0">
                  <c:v>Los Angeles County</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Sheet3!$I$10</c:f>
              <c:numCache>
                <c:formatCode>0.0%</c:formatCode>
                <c:ptCount val="1"/>
                <c:pt idx="0">
                  <c:v>-0.157</c:v>
                </c:pt>
              </c:numCache>
            </c:numRef>
          </c:val>
          <c:extLst>
            <c:ext xmlns:c16="http://schemas.microsoft.com/office/drawing/2014/chart" uri="{C3380CC4-5D6E-409C-BE32-E72D297353CC}">
              <c16:uniqueId val="{00000002-5430-45E8-8F83-419494D41535}"/>
            </c:ext>
          </c:extLst>
        </c:ser>
        <c:dLbls>
          <c:dLblPos val="outEnd"/>
          <c:showLegendKey val="0"/>
          <c:showVal val="1"/>
          <c:showCatName val="0"/>
          <c:showSerName val="0"/>
          <c:showPercent val="0"/>
          <c:showBubbleSize val="0"/>
        </c:dLbls>
        <c:gapWidth val="100"/>
        <c:overlap val="-24"/>
        <c:axId val="1215570704"/>
        <c:axId val="1671999696"/>
      </c:barChart>
      <c:catAx>
        <c:axId val="1215570704"/>
        <c:scaling>
          <c:orientation val="minMax"/>
        </c:scaling>
        <c:delete val="1"/>
        <c:axPos val="b"/>
        <c:numFmt formatCode="General" sourceLinked="1"/>
        <c:majorTickMark val="none"/>
        <c:minorTickMark val="none"/>
        <c:tickLblPos val="nextTo"/>
        <c:crossAx val="1671999696"/>
        <c:crosses val="autoZero"/>
        <c:auto val="1"/>
        <c:lblAlgn val="ctr"/>
        <c:lblOffset val="100"/>
        <c:noMultiLvlLbl val="0"/>
      </c:catAx>
      <c:valAx>
        <c:axId val="167199969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Employment Change Rate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2155707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Employment Change</a:t>
            </a:r>
            <a:r>
              <a:rPr lang="en-US" baseline="0"/>
              <a:t> Rate in California</a:t>
            </a:r>
          </a:p>
          <a:p>
            <a:pPr>
              <a:defRPr/>
            </a:pPr>
            <a:r>
              <a:rPr lang="en-US" baseline="0"/>
              <a:t>Apr 2020 - Mar 2021</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'Apr20-Mar21'!$G$11:$G$21</c:f>
              <c:strCache>
                <c:ptCount val="11"/>
                <c:pt idx="0">
                  <c:v>Government</c:v>
                </c:pt>
                <c:pt idx="1">
                  <c:v>Financial Activities</c:v>
                </c:pt>
                <c:pt idx="2">
                  <c:v>Manufacturing</c:v>
                </c:pt>
                <c:pt idx="3">
                  <c:v>Information</c:v>
                </c:pt>
                <c:pt idx="4">
                  <c:v>Educational &amp; Health Services</c:v>
                </c:pt>
                <c:pt idx="5">
                  <c:v>Professional &amp; Business Services</c:v>
                </c:pt>
                <c:pt idx="6">
                  <c:v>Trade, Transportation &amp; Utilities</c:v>
                </c:pt>
                <c:pt idx="7">
                  <c:v>Total Farm</c:v>
                </c:pt>
                <c:pt idx="8">
                  <c:v>Other Services</c:v>
                </c:pt>
                <c:pt idx="9">
                  <c:v>Natural Resources, Mining and Construction</c:v>
                </c:pt>
                <c:pt idx="10">
                  <c:v>Leisure &amp; Hospitality</c:v>
                </c:pt>
              </c:strCache>
            </c:strRef>
          </c:cat>
          <c:val>
            <c:numRef>
              <c:f>'Apr20-Mar21'!$J$11:$J$21</c:f>
              <c:numCache>
                <c:formatCode>0.0%</c:formatCode>
                <c:ptCount val="11"/>
                <c:pt idx="0">
                  <c:v>-4.7450902598690739E-2</c:v>
                </c:pt>
                <c:pt idx="1">
                  <c:v>1.1622094476380905E-2</c:v>
                </c:pt>
                <c:pt idx="2">
                  <c:v>3.6720822281167111E-2</c:v>
                </c:pt>
                <c:pt idx="3">
                  <c:v>3.7647058823529408E-2</c:v>
                </c:pt>
                <c:pt idx="4">
                  <c:v>6.5707303828400759E-2</c:v>
                </c:pt>
                <c:pt idx="5">
                  <c:v>6.8803816145854388E-2</c:v>
                </c:pt>
                <c:pt idx="6">
                  <c:v>0.13394418675385902</c:v>
                </c:pt>
                <c:pt idx="7">
                  <c:v>0.14274106175514625</c:v>
                </c:pt>
                <c:pt idx="8">
                  <c:v>0.16038451808752846</c:v>
                </c:pt>
                <c:pt idx="9">
                  <c:v>0.19301712779973648</c:v>
                </c:pt>
                <c:pt idx="10">
                  <c:v>0.32189801435629717</c:v>
                </c:pt>
              </c:numCache>
            </c:numRef>
          </c:val>
          <c:extLst>
            <c:ext xmlns:c16="http://schemas.microsoft.com/office/drawing/2014/chart" uri="{C3380CC4-5D6E-409C-BE32-E72D297353CC}">
              <c16:uniqueId val="{00000000-1344-4B34-B67E-4992EFF3ED00}"/>
            </c:ext>
          </c:extLst>
        </c:ser>
        <c:dLbls>
          <c:showLegendKey val="0"/>
          <c:showVal val="0"/>
          <c:showCatName val="0"/>
          <c:showSerName val="0"/>
          <c:showPercent val="0"/>
          <c:showBubbleSize val="0"/>
        </c:dLbls>
        <c:gapWidth val="75"/>
        <c:overlap val="40"/>
        <c:axId val="367194847"/>
        <c:axId val="137261183"/>
      </c:barChart>
      <c:catAx>
        <c:axId val="367194847"/>
        <c:scaling>
          <c:orientation val="minMax"/>
        </c:scaling>
        <c:delete val="0"/>
        <c:axPos val="l"/>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Industry sector</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alpha val="50000"/>
                  </a:schemeClr>
                </a:solidFill>
                <a:latin typeface="+mn-lt"/>
                <a:ea typeface="+mn-ea"/>
                <a:cs typeface="+mn-cs"/>
              </a:defRPr>
            </a:pPr>
            <a:endParaRPr lang="en-US"/>
          </a:p>
        </c:txPr>
        <c:crossAx val="137261183"/>
        <c:crosses val="autoZero"/>
        <c:auto val="1"/>
        <c:lblAlgn val="ctr"/>
        <c:lblOffset val="100"/>
        <c:noMultiLvlLbl val="0"/>
      </c:catAx>
      <c:valAx>
        <c:axId val="137261183"/>
        <c:scaling>
          <c:orientation val="minMax"/>
        </c:scaling>
        <c:delete val="0"/>
        <c:axPos val="b"/>
        <c:majorGridlines>
          <c:spPr>
            <a:ln w="9525" cap="flat" cmpd="sng" algn="ctr">
              <a:solidFill>
                <a:schemeClr val="lt1">
                  <a:lumMod val="95000"/>
                  <a:alpha val="10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Rate CHange</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67194847"/>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Employment Change Rate in Stanislaus County Apr 2020 - Mar 2021</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'Apr20-Mar21'!$E$7:$E$17</c:f>
              <c:strCache>
                <c:ptCount val="11"/>
                <c:pt idx="0">
                  <c:v>Information</c:v>
                </c:pt>
                <c:pt idx="1">
                  <c:v>Government</c:v>
                </c:pt>
                <c:pt idx="2">
                  <c:v>Financial Activities</c:v>
                </c:pt>
                <c:pt idx="3">
                  <c:v>Educational and Health Services</c:v>
                </c:pt>
                <c:pt idx="4">
                  <c:v>Manufacturing</c:v>
                </c:pt>
                <c:pt idx="5">
                  <c:v>Total Farm</c:v>
                </c:pt>
                <c:pt idx="6">
                  <c:v>Professional and Business Services</c:v>
                </c:pt>
                <c:pt idx="7">
                  <c:v>Trade, Transportation and Utilities</c:v>
                </c:pt>
                <c:pt idx="8">
                  <c:v>Natural Resources, Mining and Construction</c:v>
                </c:pt>
                <c:pt idx="9">
                  <c:v>Other Services</c:v>
                </c:pt>
                <c:pt idx="10">
                  <c:v>Leisure and Hospitality</c:v>
                </c:pt>
              </c:strCache>
            </c:strRef>
          </c:cat>
          <c:val>
            <c:numRef>
              <c:f>'Apr20-Mar21'!$H$7:$H$17</c:f>
              <c:numCache>
                <c:formatCode>0.0%</c:formatCode>
                <c:ptCount val="11"/>
                <c:pt idx="0">
                  <c:v>-0.25</c:v>
                </c:pt>
                <c:pt idx="1">
                  <c:v>-5.2980132450331126E-2</c:v>
                </c:pt>
                <c:pt idx="2">
                  <c:v>0</c:v>
                </c:pt>
                <c:pt idx="3">
                  <c:v>4.573170731707317E-2</c:v>
                </c:pt>
                <c:pt idx="4">
                  <c:v>5.5E-2</c:v>
                </c:pt>
                <c:pt idx="5">
                  <c:v>7.0866141732283464E-2</c:v>
                </c:pt>
                <c:pt idx="6">
                  <c:v>0.10869565217391304</c:v>
                </c:pt>
                <c:pt idx="7">
                  <c:v>0.12951807228915663</c:v>
                </c:pt>
                <c:pt idx="8">
                  <c:v>0.14942528735632185</c:v>
                </c:pt>
                <c:pt idx="9">
                  <c:v>0.16666666666666666</c:v>
                </c:pt>
                <c:pt idx="10">
                  <c:v>0.28688524590163933</c:v>
                </c:pt>
              </c:numCache>
            </c:numRef>
          </c:val>
          <c:extLst>
            <c:ext xmlns:c16="http://schemas.microsoft.com/office/drawing/2014/chart" uri="{C3380CC4-5D6E-409C-BE32-E72D297353CC}">
              <c16:uniqueId val="{00000000-9A71-4A0B-88A3-9050884D22E0}"/>
            </c:ext>
          </c:extLst>
        </c:ser>
        <c:dLbls>
          <c:dLblPos val="inEnd"/>
          <c:showLegendKey val="0"/>
          <c:showVal val="1"/>
          <c:showCatName val="0"/>
          <c:showSerName val="0"/>
          <c:showPercent val="0"/>
          <c:showBubbleSize val="0"/>
        </c:dLbls>
        <c:gapWidth val="115"/>
        <c:overlap val="-20"/>
        <c:axId val="466296687"/>
        <c:axId val="399324623"/>
      </c:barChart>
      <c:catAx>
        <c:axId val="466296687"/>
        <c:scaling>
          <c:orientation val="minMax"/>
        </c:scaling>
        <c:delete val="0"/>
        <c:axPos val="l"/>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Industry Sector</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alpha val="50000"/>
                  </a:schemeClr>
                </a:solidFill>
                <a:latin typeface="+mn-lt"/>
                <a:ea typeface="+mn-ea"/>
                <a:cs typeface="+mn-cs"/>
              </a:defRPr>
            </a:pPr>
            <a:endParaRPr lang="en-US"/>
          </a:p>
        </c:txPr>
        <c:crossAx val="399324623"/>
        <c:crosses val="autoZero"/>
        <c:auto val="1"/>
        <c:lblAlgn val="ctr"/>
        <c:lblOffset val="100"/>
        <c:noMultiLvlLbl val="0"/>
      </c:catAx>
      <c:valAx>
        <c:axId val="399324623"/>
        <c:scaling>
          <c:orientation val="minMax"/>
        </c:scaling>
        <c:delete val="0"/>
        <c:axPos val="b"/>
        <c:majorGridlines>
          <c:spPr>
            <a:ln w="9525" cap="flat" cmpd="sng" algn="ctr">
              <a:solidFill>
                <a:schemeClr val="lt1">
                  <a:lumMod val="95000"/>
                  <a:alpha val="10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Rate Change</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662966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Employment Change Rate in Los Angeles County Apr 2020 - Mar 2021</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'LA County Apr20-Mar21'!$H$9:$H$19</c:f>
              <c:strCache>
                <c:ptCount val="11"/>
                <c:pt idx="0">
                  <c:v>Government</c:v>
                </c:pt>
                <c:pt idx="1">
                  <c:v>Financial Activities</c:v>
                </c:pt>
                <c:pt idx="2">
                  <c:v>Manufacturing</c:v>
                </c:pt>
                <c:pt idx="3">
                  <c:v>Information</c:v>
                </c:pt>
                <c:pt idx="4">
                  <c:v>Professional and Business Services</c:v>
                </c:pt>
                <c:pt idx="5">
                  <c:v>Educational and Health Services</c:v>
                </c:pt>
                <c:pt idx="6">
                  <c:v>Other Services</c:v>
                </c:pt>
                <c:pt idx="7">
                  <c:v>Natural Resources, Mining and Constructi</c:v>
                </c:pt>
                <c:pt idx="8">
                  <c:v>Total Farm</c:v>
                </c:pt>
                <c:pt idx="9">
                  <c:v>Trade, Transportation and Utilities</c:v>
                </c:pt>
                <c:pt idx="10">
                  <c:v>Leisure and Hospitality</c:v>
                </c:pt>
              </c:strCache>
            </c:strRef>
          </c:cat>
          <c:val>
            <c:numRef>
              <c:f>'LA County Apr20-Mar21'!$K$9:$K$19</c:f>
              <c:numCache>
                <c:formatCode>0.0%</c:formatCode>
                <c:ptCount val="11"/>
                <c:pt idx="0">
                  <c:v>-6.9515089860969825E-2</c:v>
                </c:pt>
                <c:pt idx="1">
                  <c:v>8.2006753497346832E-3</c:v>
                </c:pt>
                <c:pt idx="2">
                  <c:v>3.2445355191256832E-2</c:v>
                </c:pt>
                <c:pt idx="3">
                  <c:v>5.2417006406523005E-2</c:v>
                </c:pt>
                <c:pt idx="4">
                  <c:v>5.3870852657866571E-2</c:v>
                </c:pt>
                <c:pt idx="5">
                  <c:v>5.4799745708836618E-2</c:v>
                </c:pt>
                <c:pt idx="6">
                  <c:v>6.9406392694063929E-2</c:v>
                </c:pt>
                <c:pt idx="7">
                  <c:v>0.11960635881907646</c:v>
                </c:pt>
                <c:pt idx="8">
                  <c:v>0.13513513513513514</c:v>
                </c:pt>
                <c:pt idx="9">
                  <c:v>0.13908325003569899</c:v>
                </c:pt>
                <c:pt idx="10">
                  <c:v>0.29477234401349073</c:v>
                </c:pt>
              </c:numCache>
            </c:numRef>
          </c:val>
          <c:extLst>
            <c:ext xmlns:c16="http://schemas.microsoft.com/office/drawing/2014/chart" uri="{C3380CC4-5D6E-409C-BE32-E72D297353CC}">
              <c16:uniqueId val="{00000000-44DA-41F8-B6C8-D6A6A0B37107}"/>
            </c:ext>
          </c:extLst>
        </c:ser>
        <c:dLbls>
          <c:showLegendKey val="0"/>
          <c:showVal val="0"/>
          <c:showCatName val="0"/>
          <c:showSerName val="0"/>
          <c:showPercent val="0"/>
          <c:showBubbleSize val="0"/>
        </c:dLbls>
        <c:gapWidth val="75"/>
        <c:overlap val="40"/>
        <c:axId val="447318031"/>
        <c:axId val="132131455"/>
      </c:barChart>
      <c:catAx>
        <c:axId val="447318031"/>
        <c:scaling>
          <c:orientation val="minMax"/>
        </c:scaling>
        <c:delete val="0"/>
        <c:axPos val="l"/>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Industry Sector</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alpha val="50000"/>
                  </a:schemeClr>
                </a:solidFill>
                <a:latin typeface="+mn-lt"/>
                <a:ea typeface="+mn-ea"/>
                <a:cs typeface="+mn-cs"/>
              </a:defRPr>
            </a:pPr>
            <a:endParaRPr lang="en-US"/>
          </a:p>
        </c:txPr>
        <c:crossAx val="132131455"/>
        <c:crosses val="autoZero"/>
        <c:auto val="1"/>
        <c:lblAlgn val="ctr"/>
        <c:lblOffset val="100"/>
        <c:noMultiLvlLbl val="0"/>
      </c:catAx>
      <c:valAx>
        <c:axId val="132131455"/>
        <c:scaling>
          <c:orientation val="minMax"/>
        </c:scaling>
        <c:delete val="0"/>
        <c:axPos val="b"/>
        <c:majorGridlines>
          <c:spPr>
            <a:ln w="9525" cap="flat" cmpd="sng" algn="ctr">
              <a:solidFill>
                <a:schemeClr val="lt1">
                  <a:lumMod val="95000"/>
                  <a:alpha val="10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Rate Change</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47318031"/>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Stanislaus County Unemployment Rate by Year</a:t>
            </a:r>
          </a:p>
          <a:p>
            <a:pPr>
              <a:defRPr/>
            </a:pPr>
            <a:r>
              <a:rPr lang="en-US"/>
              <a:t>1990 - 2021</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25400" cap="rnd">
              <a:no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trendline>
            <c:spPr>
              <a:ln w="19050" cap="rnd">
                <a:solidFill>
                  <a:schemeClr val="accent1"/>
                </a:solidFill>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'Stanislaus County'!$D$2:$D$33</c:f>
              <c:numCache>
                <c:formatCode>General</c:formatCode>
                <c:ptCount val="32"/>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numCache>
            </c:numRef>
          </c:xVal>
          <c:yVal>
            <c:numRef>
              <c:f>'Stanislaus County'!$K$2:$K$33</c:f>
              <c:numCache>
                <c:formatCode>0.0%</c:formatCode>
                <c:ptCount val="32"/>
                <c:pt idx="0">
                  <c:v>0.125</c:v>
                </c:pt>
                <c:pt idx="1">
                  <c:v>0.158</c:v>
                </c:pt>
                <c:pt idx="2">
                  <c:v>0.17399999999999999</c:v>
                </c:pt>
                <c:pt idx="3">
                  <c:v>0.184</c:v>
                </c:pt>
                <c:pt idx="4">
                  <c:v>0.188</c:v>
                </c:pt>
                <c:pt idx="5">
                  <c:v>0.16700000000000001</c:v>
                </c:pt>
                <c:pt idx="6">
                  <c:v>0.17199999999999999</c:v>
                </c:pt>
                <c:pt idx="7">
                  <c:v>0.159</c:v>
                </c:pt>
                <c:pt idx="8">
                  <c:v>0.14499999999999999</c:v>
                </c:pt>
                <c:pt idx="9">
                  <c:v>0.127</c:v>
                </c:pt>
                <c:pt idx="10">
                  <c:v>8.5999999999999993E-2</c:v>
                </c:pt>
                <c:pt idx="11">
                  <c:v>9.1999999999999998E-2</c:v>
                </c:pt>
                <c:pt idx="12">
                  <c:v>0.109</c:v>
                </c:pt>
                <c:pt idx="13">
                  <c:v>0.113</c:v>
                </c:pt>
                <c:pt idx="14">
                  <c:v>0.109</c:v>
                </c:pt>
                <c:pt idx="15">
                  <c:v>9.9000000000000005E-2</c:v>
                </c:pt>
                <c:pt idx="16">
                  <c:v>8.7999999999999995E-2</c:v>
                </c:pt>
                <c:pt idx="17">
                  <c:v>0.09</c:v>
                </c:pt>
                <c:pt idx="18">
                  <c:v>0.106</c:v>
                </c:pt>
                <c:pt idx="19">
                  <c:v>0.156</c:v>
                </c:pt>
                <c:pt idx="20">
                  <c:v>0.185</c:v>
                </c:pt>
                <c:pt idx="21">
                  <c:v>0.184</c:v>
                </c:pt>
                <c:pt idx="22">
                  <c:v>0.16800000000000001</c:v>
                </c:pt>
                <c:pt idx="23">
                  <c:v>0.153</c:v>
                </c:pt>
                <c:pt idx="24">
                  <c:v>0.13100000000000001</c:v>
                </c:pt>
                <c:pt idx="25">
                  <c:v>0.111</c:v>
                </c:pt>
                <c:pt idx="26">
                  <c:v>9.7000000000000003E-2</c:v>
                </c:pt>
                <c:pt idx="27">
                  <c:v>9.0999999999999998E-2</c:v>
                </c:pt>
                <c:pt idx="28">
                  <c:v>7.4999999999999997E-2</c:v>
                </c:pt>
                <c:pt idx="29">
                  <c:v>7.4999999999999997E-2</c:v>
                </c:pt>
                <c:pt idx="30">
                  <c:v>6.8000000000000005E-2</c:v>
                </c:pt>
                <c:pt idx="31">
                  <c:v>9.4E-2</c:v>
                </c:pt>
              </c:numCache>
            </c:numRef>
          </c:yVal>
          <c:smooth val="0"/>
          <c:extLst>
            <c:ext xmlns:c16="http://schemas.microsoft.com/office/drawing/2014/chart" uri="{C3380CC4-5D6E-409C-BE32-E72D297353CC}">
              <c16:uniqueId val="{00000001-AB0D-4BCA-B456-341535663C64}"/>
            </c:ext>
          </c:extLst>
        </c:ser>
        <c:dLbls>
          <c:showLegendKey val="0"/>
          <c:showVal val="0"/>
          <c:showCatName val="0"/>
          <c:showSerName val="0"/>
          <c:showPercent val="0"/>
          <c:showBubbleSize val="0"/>
        </c:dLbls>
        <c:axId val="1661338271"/>
        <c:axId val="1496686687"/>
      </c:scatterChart>
      <c:valAx>
        <c:axId val="1661338271"/>
        <c:scaling>
          <c:orientation val="minMax"/>
          <c:max val="2021"/>
          <c:min val="199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6686687"/>
        <c:crosses val="autoZero"/>
        <c:crossBetween val="midCat"/>
      </c:valAx>
      <c:valAx>
        <c:axId val="14966866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Unemployment Rate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1338271"/>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Stanislaus County Unemployment Rate by Month</a:t>
            </a:r>
          </a:p>
          <a:p>
            <a:pPr>
              <a:defRPr/>
            </a:pPr>
            <a:r>
              <a:rPr lang="en-US"/>
              <a:t>Jan 2019 - Mar 2021</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25400" cap="rnd">
              <a:no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trendline>
            <c:spPr>
              <a:ln w="19050" cap="rnd">
                <a:solidFill>
                  <a:schemeClr val="accent1"/>
                </a:solidFill>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'Unemp Rate County by Month'!$B$3:$AB$3</c:f>
              <c:numCache>
                <c:formatCode>mmm\-yy</c:formatCode>
                <c:ptCount val="27"/>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numCache>
            </c:numRef>
          </c:xVal>
          <c:yVal>
            <c:numRef>
              <c:f>'Unemp Rate County by Month'!$B$53:$AB$53</c:f>
              <c:numCache>
                <c:formatCode>0.00%</c:formatCode>
                <c:ptCount val="27"/>
                <c:pt idx="0">
                  <c:v>7.4999999999999997E-2</c:v>
                </c:pt>
                <c:pt idx="1">
                  <c:v>7.0000000000000007E-2</c:v>
                </c:pt>
                <c:pt idx="2">
                  <c:v>7.0999999999999994E-2</c:v>
                </c:pt>
                <c:pt idx="3">
                  <c:v>6.2E-2</c:v>
                </c:pt>
                <c:pt idx="4">
                  <c:v>5.7000000000000002E-2</c:v>
                </c:pt>
                <c:pt idx="5">
                  <c:v>6.4000000000000001E-2</c:v>
                </c:pt>
                <c:pt idx="6">
                  <c:v>6.4000000000000001E-2</c:v>
                </c:pt>
                <c:pt idx="7">
                  <c:v>5.8000000000000003E-2</c:v>
                </c:pt>
                <c:pt idx="8">
                  <c:v>0.05</c:v>
                </c:pt>
                <c:pt idx="9">
                  <c:v>5.1999999999999998E-2</c:v>
                </c:pt>
                <c:pt idx="10">
                  <c:v>5.6000000000000001E-2</c:v>
                </c:pt>
                <c:pt idx="11">
                  <c:v>0.06</c:v>
                </c:pt>
                <c:pt idx="12">
                  <c:v>6.8000000000000005E-2</c:v>
                </c:pt>
                <c:pt idx="13">
                  <c:v>6.5000000000000002E-2</c:v>
                </c:pt>
                <c:pt idx="14">
                  <c:v>7.5999999999999998E-2</c:v>
                </c:pt>
                <c:pt idx="15">
                  <c:v>0.17199999999999999</c:v>
                </c:pt>
                <c:pt idx="16">
                  <c:v>0.156</c:v>
                </c:pt>
                <c:pt idx="17">
                  <c:v>0.13700000000000001</c:v>
                </c:pt>
                <c:pt idx="18">
                  <c:v>0.129</c:v>
                </c:pt>
                <c:pt idx="19">
                  <c:v>0.112</c:v>
                </c:pt>
                <c:pt idx="20">
                  <c:v>0.10299999999999999</c:v>
                </c:pt>
                <c:pt idx="21">
                  <c:v>9.4E-2</c:v>
                </c:pt>
                <c:pt idx="22">
                  <c:v>8.1000000000000003E-2</c:v>
                </c:pt>
                <c:pt idx="23">
                  <c:v>9.4E-2</c:v>
                </c:pt>
                <c:pt idx="24">
                  <c:v>9.4E-2</c:v>
                </c:pt>
                <c:pt idx="25">
                  <c:v>9.0999999999999998E-2</c:v>
                </c:pt>
                <c:pt idx="26">
                  <c:v>8.6999999999999994E-2</c:v>
                </c:pt>
              </c:numCache>
            </c:numRef>
          </c:yVal>
          <c:smooth val="0"/>
          <c:extLst>
            <c:ext xmlns:c16="http://schemas.microsoft.com/office/drawing/2014/chart" uri="{C3380CC4-5D6E-409C-BE32-E72D297353CC}">
              <c16:uniqueId val="{00000001-0C32-44B4-8797-983D0647966D}"/>
            </c:ext>
          </c:extLst>
        </c:ser>
        <c:dLbls>
          <c:showLegendKey val="0"/>
          <c:showVal val="0"/>
          <c:showCatName val="0"/>
          <c:showSerName val="0"/>
          <c:showPercent val="0"/>
          <c:showBubbleSize val="0"/>
        </c:dLbls>
        <c:axId val="1502398399"/>
        <c:axId val="1698203919"/>
      </c:scatterChart>
      <c:valAx>
        <c:axId val="150239839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Month, Year</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8203919"/>
        <c:crosses val="autoZero"/>
        <c:crossBetween val="midCat"/>
      </c:valAx>
      <c:valAx>
        <c:axId val="16982039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Unemployment Rate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239839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rgbClr val="44546A"/>
                </a:solidFill>
                <a:latin typeface="+mn-lt"/>
                <a:ea typeface="+mn-ea"/>
                <a:cs typeface="+mn-cs"/>
              </a:defRPr>
            </a:pPr>
            <a:r>
              <a:rPr lang="en-US" sz="1600"/>
              <a:t>Rank By Unemployment Rate</a:t>
            </a:r>
          </a:p>
          <a:p>
            <a:pPr marL="0" marR="0" lvl="0" indent="0" algn="ctr" defTabSz="914400" rtl="0" eaLnBrk="1" fontAlgn="auto" latinLnBrk="0" hangingPunct="1">
              <a:lnSpc>
                <a:spcPct val="100000"/>
              </a:lnSpc>
              <a:spcBef>
                <a:spcPts val="0"/>
              </a:spcBef>
              <a:spcAft>
                <a:spcPts val="0"/>
              </a:spcAft>
              <a:buClrTx/>
              <a:buSzTx/>
              <a:buFontTx/>
              <a:buNone/>
              <a:tabLst/>
              <a:defRPr>
                <a:solidFill>
                  <a:srgbClr val="44546A"/>
                </a:solidFill>
              </a:defRPr>
            </a:pPr>
            <a:r>
              <a:rPr lang="en-US" sz="1600" b="1" i="0" baseline="0">
                <a:effectLst/>
              </a:rPr>
              <a:t>in Stanislaus County</a:t>
            </a:r>
            <a:endParaRPr lang="en-US" sz="16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rgbClr val="44546A"/>
              </a:solidFill>
              <a:latin typeface="+mn-lt"/>
              <a:ea typeface="+mn-ea"/>
              <a:cs typeface="+mn-cs"/>
            </a:defRPr>
          </a:pPr>
          <a:endParaRPr lang="en-US"/>
        </a:p>
      </c:txPr>
    </c:title>
    <c:autoTitleDeleted val="0"/>
    <c:plotArea>
      <c:layout/>
      <c:scatterChart>
        <c:scatterStyle val="lineMarker"/>
        <c:varyColors val="0"/>
        <c:ser>
          <c:idx val="0"/>
          <c:order val="0"/>
          <c:spPr>
            <a:ln w="25400" cap="rnd">
              <a:no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2"/>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trendline>
            <c:spPr>
              <a:ln w="9525" cap="rnd">
                <a:solidFill>
                  <a:schemeClr val="accent1"/>
                </a:solidFill>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trendlineLbl>
          </c:trendline>
          <c:xVal>
            <c:numRef>
              <c:f>Rank!$D$4:$H$4</c:f>
              <c:numCache>
                <c:formatCode>General</c:formatCode>
                <c:ptCount val="5"/>
                <c:pt idx="0">
                  <c:v>2016</c:v>
                </c:pt>
                <c:pt idx="1">
                  <c:v>2017</c:v>
                </c:pt>
                <c:pt idx="2">
                  <c:v>2018</c:v>
                </c:pt>
                <c:pt idx="3">
                  <c:v>2019</c:v>
                </c:pt>
                <c:pt idx="4">
                  <c:v>2020</c:v>
                </c:pt>
              </c:numCache>
            </c:numRef>
          </c:xVal>
          <c:yVal>
            <c:numRef>
              <c:f>Rank!$D$54:$H$54</c:f>
              <c:numCache>
                <c:formatCode>0</c:formatCode>
                <c:ptCount val="5"/>
                <c:pt idx="0">
                  <c:v>47</c:v>
                </c:pt>
                <c:pt idx="1">
                  <c:v>45</c:v>
                </c:pt>
                <c:pt idx="2">
                  <c:v>44</c:v>
                </c:pt>
                <c:pt idx="3">
                  <c:v>43</c:v>
                </c:pt>
                <c:pt idx="4">
                  <c:v>42</c:v>
                </c:pt>
              </c:numCache>
            </c:numRef>
          </c:yVal>
          <c:smooth val="0"/>
          <c:extLst>
            <c:ext xmlns:c16="http://schemas.microsoft.com/office/drawing/2014/chart" uri="{C3380CC4-5D6E-409C-BE32-E72D297353CC}">
              <c16:uniqueId val="{00000001-6200-493E-882B-AC0A57EAF237}"/>
            </c:ext>
          </c:extLst>
        </c:ser>
        <c:dLbls>
          <c:dLblPos val="t"/>
          <c:showLegendKey val="0"/>
          <c:showVal val="1"/>
          <c:showCatName val="0"/>
          <c:showSerName val="0"/>
          <c:showPercent val="0"/>
          <c:showBubbleSize val="0"/>
        </c:dLbls>
        <c:axId val="1460322848"/>
        <c:axId val="1323575216"/>
      </c:scatterChart>
      <c:valAx>
        <c:axId val="1460322848"/>
        <c:scaling>
          <c:orientation val="minMax"/>
          <c:max val="2020"/>
          <c:min val="2016"/>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323575216"/>
        <c:crosses val="autoZero"/>
        <c:crossBetween val="midCat"/>
        <c:majorUnit val="1"/>
      </c:valAx>
      <c:valAx>
        <c:axId val="132357521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Rank</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46032284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700" b="1" i="0" baseline="0">
                <a:effectLst/>
              </a:rPr>
              <a:t>Counties with High Unemployment Rate in 2019</a:t>
            </a:r>
            <a:endParaRPr lang="en-US" sz="1700">
              <a:effectLst/>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'Annual Average Rate'!$C$5:$C$18</c:f>
              <c:strCache>
                <c:ptCount val="14"/>
                <c:pt idx="0">
                  <c:v>IMPERIAL</c:v>
                </c:pt>
                <c:pt idx="1">
                  <c:v>COLUSA</c:v>
                </c:pt>
                <c:pt idx="2">
                  <c:v>TULARE</c:v>
                </c:pt>
                <c:pt idx="3">
                  <c:v>MERCED</c:v>
                </c:pt>
                <c:pt idx="4">
                  <c:v>KINGS</c:v>
                </c:pt>
                <c:pt idx="5">
                  <c:v>KERN</c:v>
                </c:pt>
                <c:pt idx="6">
                  <c:v>PLUMAS</c:v>
                </c:pt>
                <c:pt idx="7">
                  <c:v>SUTTER</c:v>
                </c:pt>
                <c:pt idx="8">
                  <c:v>FRESNO</c:v>
                </c:pt>
                <c:pt idx="9">
                  <c:v>MODOC</c:v>
                </c:pt>
                <c:pt idx="10">
                  <c:v>MADERA</c:v>
                </c:pt>
                <c:pt idx="11">
                  <c:v>SISKIYOU</c:v>
                </c:pt>
                <c:pt idx="12">
                  <c:v>MONTEREY</c:v>
                </c:pt>
                <c:pt idx="13">
                  <c:v>STANISLAUS</c:v>
                </c:pt>
              </c:strCache>
            </c:strRef>
          </c:cat>
          <c:val>
            <c:numRef>
              <c:f>'Annual Average Rate'!$G$5:$G$18</c:f>
              <c:numCache>
                <c:formatCode>0.0%</c:formatCode>
                <c:ptCount val="14"/>
                <c:pt idx="0">
                  <c:v>0.20899999999999999</c:v>
                </c:pt>
                <c:pt idx="1">
                  <c:v>0.13</c:v>
                </c:pt>
                <c:pt idx="2">
                  <c:v>9.9000000000000005E-2</c:v>
                </c:pt>
                <c:pt idx="3">
                  <c:v>8.2000000000000003E-2</c:v>
                </c:pt>
                <c:pt idx="4">
                  <c:v>0.08</c:v>
                </c:pt>
                <c:pt idx="5">
                  <c:v>7.9000000000000001E-2</c:v>
                </c:pt>
                <c:pt idx="6">
                  <c:v>7.8E-2</c:v>
                </c:pt>
                <c:pt idx="7">
                  <c:v>7.4999999999999997E-2</c:v>
                </c:pt>
                <c:pt idx="8">
                  <c:v>7.3999999999999996E-2</c:v>
                </c:pt>
                <c:pt idx="9">
                  <c:v>7.1999999999999995E-2</c:v>
                </c:pt>
                <c:pt idx="10">
                  <c:v>7.0000000000000007E-2</c:v>
                </c:pt>
                <c:pt idx="11">
                  <c:v>6.6000000000000003E-2</c:v>
                </c:pt>
                <c:pt idx="12">
                  <c:v>6.4000000000000001E-2</c:v>
                </c:pt>
                <c:pt idx="13">
                  <c:v>6.2E-2</c:v>
                </c:pt>
              </c:numCache>
            </c:numRef>
          </c:val>
          <c:extLst>
            <c:ext xmlns:c16="http://schemas.microsoft.com/office/drawing/2014/chart" uri="{C3380CC4-5D6E-409C-BE32-E72D297353CC}">
              <c16:uniqueId val="{00000000-3472-4124-8F1C-5DCD6E416A6F}"/>
            </c:ext>
          </c:extLst>
        </c:ser>
        <c:dLbls>
          <c:dLblPos val="inEnd"/>
          <c:showLegendKey val="0"/>
          <c:showVal val="1"/>
          <c:showCatName val="0"/>
          <c:showSerName val="0"/>
          <c:showPercent val="0"/>
          <c:showBubbleSize val="0"/>
        </c:dLbls>
        <c:gapWidth val="65"/>
        <c:axId val="153053359"/>
        <c:axId val="2097321823"/>
      </c:barChart>
      <c:catAx>
        <c:axId val="153053359"/>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Counties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097321823"/>
        <c:crosses val="autoZero"/>
        <c:auto val="1"/>
        <c:lblAlgn val="ctr"/>
        <c:lblOffset val="100"/>
        <c:noMultiLvlLbl val="0"/>
      </c:catAx>
      <c:valAx>
        <c:axId val="2097321823"/>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Unemployment Rate</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530533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700"/>
              <a:t>Counties with High Unemployment Rate in 2020</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'Chart 2020'!$C$7:$C$23</c:f>
              <c:strCache>
                <c:ptCount val="17"/>
                <c:pt idx="0">
                  <c:v>IMPERIAL</c:v>
                </c:pt>
                <c:pt idx="1">
                  <c:v>COLUSA</c:v>
                </c:pt>
                <c:pt idx="2">
                  <c:v>TULARE</c:v>
                </c:pt>
                <c:pt idx="3">
                  <c:v>LOS ANGELES</c:v>
                </c:pt>
                <c:pt idx="4">
                  <c:v>KERN</c:v>
                </c:pt>
                <c:pt idx="5">
                  <c:v>MERCED</c:v>
                </c:pt>
                <c:pt idx="6">
                  <c:v>MONO</c:v>
                </c:pt>
                <c:pt idx="7">
                  <c:v>KINGS</c:v>
                </c:pt>
                <c:pt idx="8">
                  <c:v>FRESNO</c:v>
                </c:pt>
                <c:pt idx="9">
                  <c:v>SAN JOAQUIN</c:v>
                </c:pt>
                <c:pt idx="10">
                  <c:v>ALPINE</c:v>
                </c:pt>
                <c:pt idx="11">
                  <c:v>SUTTER</c:v>
                </c:pt>
                <c:pt idx="12">
                  <c:v>MARIPOSA</c:v>
                </c:pt>
                <c:pt idx="13">
                  <c:v>MADERA</c:v>
                </c:pt>
                <c:pt idx="14">
                  <c:v>MONTEREY</c:v>
                </c:pt>
                <c:pt idx="15">
                  <c:v>PLUMAS</c:v>
                </c:pt>
                <c:pt idx="16">
                  <c:v>STANISLAUS</c:v>
                </c:pt>
              </c:strCache>
            </c:strRef>
          </c:cat>
          <c:val>
            <c:numRef>
              <c:f>'Chart 2020'!$H$7:$H$23</c:f>
              <c:numCache>
                <c:formatCode>0.0%</c:formatCode>
                <c:ptCount val="17"/>
                <c:pt idx="0">
                  <c:v>0.22500000000000001</c:v>
                </c:pt>
                <c:pt idx="1">
                  <c:v>0.16</c:v>
                </c:pt>
                <c:pt idx="2">
                  <c:v>0.13200000000000001</c:v>
                </c:pt>
                <c:pt idx="3">
                  <c:v>0.128</c:v>
                </c:pt>
                <c:pt idx="4">
                  <c:v>0.125</c:v>
                </c:pt>
                <c:pt idx="5">
                  <c:v>0.122</c:v>
                </c:pt>
                <c:pt idx="6">
                  <c:v>0.11799999999999999</c:v>
                </c:pt>
                <c:pt idx="7">
                  <c:v>0.11600000000000001</c:v>
                </c:pt>
                <c:pt idx="8">
                  <c:v>0.113</c:v>
                </c:pt>
                <c:pt idx="9">
                  <c:v>0.113</c:v>
                </c:pt>
                <c:pt idx="10">
                  <c:v>0.112</c:v>
                </c:pt>
                <c:pt idx="11">
                  <c:v>0.11</c:v>
                </c:pt>
                <c:pt idx="12">
                  <c:v>0.109</c:v>
                </c:pt>
                <c:pt idx="13">
                  <c:v>0.108</c:v>
                </c:pt>
                <c:pt idx="14">
                  <c:v>0.108</c:v>
                </c:pt>
                <c:pt idx="15">
                  <c:v>0.107</c:v>
                </c:pt>
                <c:pt idx="16">
                  <c:v>0.107</c:v>
                </c:pt>
              </c:numCache>
            </c:numRef>
          </c:val>
          <c:extLst>
            <c:ext xmlns:c16="http://schemas.microsoft.com/office/drawing/2014/chart" uri="{C3380CC4-5D6E-409C-BE32-E72D297353CC}">
              <c16:uniqueId val="{00000000-87F4-4FE0-A883-739233047EA1}"/>
            </c:ext>
          </c:extLst>
        </c:ser>
        <c:dLbls>
          <c:dLblPos val="inEnd"/>
          <c:showLegendKey val="0"/>
          <c:showVal val="1"/>
          <c:showCatName val="0"/>
          <c:showSerName val="0"/>
          <c:showPercent val="0"/>
          <c:showBubbleSize val="0"/>
        </c:dLbls>
        <c:gapWidth val="65"/>
        <c:axId val="153065759"/>
        <c:axId val="311376943"/>
      </c:barChart>
      <c:catAx>
        <c:axId val="153065759"/>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Counties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11376943"/>
        <c:crosses val="autoZero"/>
        <c:auto val="1"/>
        <c:lblAlgn val="ctr"/>
        <c:lblOffset val="100"/>
        <c:noMultiLvlLbl val="0"/>
      </c:catAx>
      <c:valAx>
        <c:axId val="311376943"/>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Unemployment Rate</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53065759"/>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a:t>California Employment by</a:t>
            </a:r>
            <a:r>
              <a:rPr lang="en-US" baseline="0"/>
              <a:t> Industry by March 2020</a:t>
            </a:r>
            <a:endParaRPr lang="en-US"/>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879F-44EE-9644-C90F4FC52460}"/>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879F-44EE-9644-C90F4FC52460}"/>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879F-44EE-9644-C90F4FC52460}"/>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879F-44EE-9644-C90F4FC52460}"/>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879F-44EE-9644-C90F4FC52460}"/>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879F-44EE-9644-C90F4FC52460}"/>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879F-44EE-9644-C90F4FC52460}"/>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879F-44EE-9644-C90F4FC52460}"/>
              </c:ext>
            </c:extLst>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extLst>
              <c:ext xmlns:c16="http://schemas.microsoft.com/office/drawing/2014/chart" uri="{C3380CC4-5D6E-409C-BE32-E72D297353CC}">
                <c16:uniqueId val="{00000011-879F-44EE-9644-C90F4FC52460}"/>
              </c:ext>
            </c:extLst>
          </c:dPt>
          <c:dPt>
            <c:idx val="9"/>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c:ext xmlns:c16="http://schemas.microsoft.com/office/drawing/2014/chart" uri="{C3380CC4-5D6E-409C-BE32-E72D297353CC}">
                <c16:uniqueId val="{00000013-879F-44EE-9644-C90F4FC52460}"/>
              </c:ext>
            </c:extLst>
          </c:dPt>
          <c:dPt>
            <c:idx val="10"/>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extLst>
              <c:ext xmlns:c16="http://schemas.microsoft.com/office/drawing/2014/chart" uri="{C3380CC4-5D6E-409C-BE32-E72D297353CC}">
                <c16:uniqueId val="{00000015-879F-44EE-9644-C90F4FC52460}"/>
              </c:ext>
            </c:extLst>
          </c:dPt>
          <c:dLbls>
            <c:dLbl>
              <c:idx val="6"/>
              <c:tx>
                <c:rich>
                  <a:bodyPr/>
                  <a:lstStyle/>
                  <a:p>
                    <a:fld id="{D4C57847-6738-40FD-B862-2DAA0A589E4B}" type="CATEGORYNAME">
                      <a:rPr lang="en-US"/>
                      <a:pPr/>
                      <a:t>[CATEGORY NAME]</a:t>
                    </a:fld>
                    <a:r>
                      <a:rPr lang="en-US"/>
                      <a:t>on</a:t>
                    </a:r>
                    <a:r>
                      <a:rPr lang="en-US" baseline="0"/>
                      <a:t>
</a:t>
                    </a:r>
                    <a:fld id="{054F8001-FB52-445F-8E5C-1E14DB70746E}"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879F-44EE-9644-C90F4FC52460}"/>
                </c:ext>
              </c:extLst>
            </c:dLbl>
            <c:dLbl>
              <c:idx val="10"/>
              <c:layout>
                <c:manualLayout>
                  <c:x val="0.1654536349140282"/>
                  <c:y val="3.281754813328072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879F-44EE-9644-C90F4FC524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Sheet2!$E$7:$E$17</c:f>
              <c:strCache>
                <c:ptCount val="11"/>
                <c:pt idx="0">
                  <c:v>Trade, Transportation &amp; Utilities</c:v>
                </c:pt>
                <c:pt idx="1">
                  <c:v>Educational &amp; Health Services</c:v>
                </c:pt>
                <c:pt idx="2">
                  <c:v>Professional &amp; Business Services</c:v>
                </c:pt>
                <c:pt idx="3">
                  <c:v>Government</c:v>
                </c:pt>
                <c:pt idx="4">
                  <c:v>Leisure &amp; Hospitality</c:v>
                </c:pt>
                <c:pt idx="5">
                  <c:v>Manufacturing</c:v>
                </c:pt>
                <c:pt idx="6">
                  <c:v>Natural Resources, Mining and Constructi</c:v>
                </c:pt>
                <c:pt idx="7">
                  <c:v>Financial Activities</c:v>
                </c:pt>
                <c:pt idx="8">
                  <c:v>Information</c:v>
                </c:pt>
                <c:pt idx="9">
                  <c:v>Other Services</c:v>
                </c:pt>
                <c:pt idx="10">
                  <c:v>Total Farm</c:v>
                </c:pt>
              </c:strCache>
            </c:strRef>
          </c:cat>
          <c:val>
            <c:numRef>
              <c:f>Sheet2!$F$7:$F$17</c:f>
              <c:numCache>
                <c:formatCode>#,###,###,##0</c:formatCode>
                <c:ptCount val="11"/>
                <c:pt idx="0">
                  <c:v>3012100</c:v>
                </c:pt>
                <c:pt idx="1">
                  <c:v>2876100</c:v>
                </c:pt>
                <c:pt idx="2">
                  <c:v>2713300</c:v>
                </c:pt>
                <c:pt idx="3">
                  <c:v>2651400</c:v>
                </c:pt>
                <c:pt idx="4">
                  <c:v>1968700</c:v>
                </c:pt>
                <c:pt idx="5">
                  <c:v>1316800</c:v>
                </c:pt>
                <c:pt idx="6">
                  <c:v>897800</c:v>
                </c:pt>
                <c:pt idx="7">
                  <c:v>840600</c:v>
                </c:pt>
                <c:pt idx="8">
                  <c:v>587700</c:v>
                </c:pt>
                <c:pt idx="9">
                  <c:v>575300</c:v>
                </c:pt>
                <c:pt idx="10">
                  <c:v>345400</c:v>
                </c:pt>
              </c:numCache>
            </c:numRef>
          </c:val>
          <c:extLst>
            <c:ext xmlns:c16="http://schemas.microsoft.com/office/drawing/2014/chart" uri="{C3380CC4-5D6E-409C-BE32-E72D297353CC}">
              <c16:uniqueId val="{00000016-879F-44EE-9644-C90F4FC52460}"/>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Employment Change Rate in California</a:t>
            </a:r>
          </a:p>
          <a:p>
            <a:pPr>
              <a:defRPr/>
            </a:pPr>
            <a:r>
              <a:rPr lang="en-US"/>
              <a:t>Mar 20 - Apr 20</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'Mar20-Apr20'!$F$9:$F$19</c:f>
              <c:strCache>
                <c:ptCount val="11"/>
                <c:pt idx="0">
                  <c:v>Leisure &amp; Hospitality</c:v>
                </c:pt>
                <c:pt idx="1">
                  <c:v>Other Services</c:v>
                </c:pt>
                <c:pt idx="2">
                  <c:v>Natural Resources, Mining and Construction</c:v>
                </c:pt>
                <c:pt idx="3">
                  <c:v>Trade, Transportation &amp; Utilities</c:v>
                </c:pt>
                <c:pt idx="4">
                  <c:v>Information</c:v>
                </c:pt>
                <c:pt idx="5">
                  <c:v>Total Farm</c:v>
                </c:pt>
                <c:pt idx="6">
                  <c:v>Educational &amp; Health Services</c:v>
                </c:pt>
                <c:pt idx="7">
                  <c:v>Professional &amp; Business Services</c:v>
                </c:pt>
                <c:pt idx="8">
                  <c:v>Manufacturing</c:v>
                </c:pt>
                <c:pt idx="9">
                  <c:v>Financial Activities</c:v>
                </c:pt>
                <c:pt idx="10">
                  <c:v>Government</c:v>
                </c:pt>
              </c:strCache>
            </c:strRef>
          </c:cat>
          <c:val>
            <c:numRef>
              <c:f>'Mar20-Apr20'!$I$9:$I$19</c:f>
              <c:numCache>
                <c:formatCode>0.0%</c:formatCode>
                <c:ptCount val="11"/>
                <c:pt idx="0">
                  <c:v>-0.45951529198367513</c:v>
                </c:pt>
                <c:pt idx="1">
                  <c:v>-0.31786022433132011</c:v>
                </c:pt>
                <c:pt idx="2">
                  <c:v>-0.17103538663171691</c:v>
                </c:pt>
                <c:pt idx="3">
                  <c:v>-0.13868421914398926</c:v>
                </c:pt>
                <c:pt idx="4">
                  <c:v>-0.12250516173434274</c:v>
                </c:pt>
                <c:pt idx="5">
                  <c:v>-0.1125</c:v>
                </c:pt>
                <c:pt idx="6">
                  <c:v>-9.6987740805604197E-2</c:v>
                </c:pt>
                <c:pt idx="7">
                  <c:v>-9.5175390467829843E-2</c:v>
                </c:pt>
                <c:pt idx="8">
                  <c:v>-8.7926211537007637E-2</c:v>
                </c:pt>
                <c:pt idx="9">
                  <c:v>-5.4137115839243501E-2</c:v>
                </c:pt>
                <c:pt idx="10">
                  <c:v>-3.4956734818898841E-2</c:v>
                </c:pt>
              </c:numCache>
            </c:numRef>
          </c:val>
          <c:extLst>
            <c:ext xmlns:c16="http://schemas.microsoft.com/office/drawing/2014/chart" uri="{C3380CC4-5D6E-409C-BE32-E72D297353CC}">
              <c16:uniqueId val="{00000000-8A57-4E63-8238-ADFAD4B8CE8D}"/>
            </c:ext>
          </c:extLst>
        </c:ser>
        <c:dLbls>
          <c:showLegendKey val="0"/>
          <c:showVal val="0"/>
          <c:showCatName val="0"/>
          <c:showSerName val="0"/>
          <c:showPercent val="0"/>
          <c:showBubbleSize val="0"/>
        </c:dLbls>
        <c:gapWidth val="75"/>
        <c:overlap val="40"/>
        <c:axId val="367408975"/>
        <c:axId val="538569423"/>
      </c:barChart>
      <c:catAx>
        <c:axId val="367408975"/>
        <c:scaling>
          <c:orientation val="minMax"/>
        </c:scaling>
        <c:delete val="0"/>
        <c:axPos val="l"/>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Industry Sector</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high"/>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38569423"/>
        <c:crosses val="autoZero"/>
        <c:auto val="1"/>
        <c:lblAlgn val="ctr"/>
        <c:lblOffset val="200"/>
        <c:noMultiLvlLbl val="0"/>
      </c:catAx>
      <c:valAx>
        <c:axId val="538569423"/>
        <c:scaling>
          <c:orientation val="minMax"/>
        </c:scaling>
        <c:delete val="0"/>
        <c:axPos val="b"/>
        <c:majorGridlines>
          <c:spPr>
            <a:ln w="9525" cap="flat" cmpd="sng" algn="ctr">
              <a:solidFill>
                <a:schemeClr val="lt1">
                  <a:lumMod val="95000"/>
                  <a:alpha val="10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Rate Change</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67408975"/>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a:t>Stanislaus County Employment by Industry by March 2020</a:t>
            </a:r>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C866-4682-86A4-8F66693528CF}"/>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C866-4682-86A4-8F66693528CF}"/>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C866-4682-86A4-8F66693528CF}"/>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C866-4682-86A4-8F66693528CF}"/>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C866-4682-86A4-8F66693528CF}"/>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C866-4682-86A4-8F66693528CF}"/>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C866-4682-86A4-8F66693528CF}"/>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C866-4682-86A4-8F66693528CF}"/>
              </c:ext>
            </c:extLst>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extLst>
              <c:ext xmlns:c16="http://schemas.microsoft.com/office/drawing/2014/chart" uri="{C3380CC4-5D6E-409C-BE32-E72D297353CC}">
                <c16:uniqueId val="{00000011-C866-4682-86A4-8F66693528CF}"/>
              </c:ext>
            </c:extLst>
          </c:dPt>
          <c:dPt>
            <c:idx val="9"/>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c:ext xmlns:c16="http://schemas.microsoft.com/office/drawing/2014/chart" uri="{C3380CC4-5D6E-409C-BE32-E72D297353CC}">
                <c16:uniqueId val="{00000013-C866-4682-86A4-8F66693528CF}"/>
              </c:ext>
            </c:extLst>
          </c:dPt>
          <c:dPt>
            <c:idx val="10"/>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extLst>
              <c:ext xmlns:c16="http://schemas.microsoft.com/office/drawing/2014/chart" uri="{C3380CC4-5D6E-409C-BE32-E72D297353CC}">
                <c16:uniqueId val="{00000015-C866-4682-86A4-8F66693528CF}"/>
              </c:ext>
            </c:extLst>
          </c:dPt>
          <c:dLbls>
            <c:dLbl>
              <c:idx val="1"/>
              <c:layout>
                <c:manualLayout>
                  <c:x val="-0.16560042187056326"/>
                  <c:y val="-5.553194646093201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866-4682-86A4-8F66693528CF}"/>
                </c:ext>
              </c:extLst>
            </c:dLbl>
            <c:dLbl>
              <c:idx val="7"/>
              <c:tx>
                <c:rich>
                  <a:bodyPr/>
                  <a:lstStyle/>
                  <a:p>
                    <a:fld id="{E25E7158-6302-41A4-8E36-4BAA658915C4}" type="CATEGORYNAME">
                      <a:rPr lang="en-US"/>
                      <a:pPr/>
                      <a:t>[CATEGORY NAME]</a:t>
                    </a:fld>
                    <a:r>
                      <a:rPr lang="en-US"/>
                      <a:t>on</a:t>
                    </a:r>
                    <a:r>
                      <a:rPr lang="en-US" baseline="0"/>
                      <a:t>
</a:t>
                    </a:r>
                    <a:fld id="{90819557-9061-4468-B995-B24CFB513B1F}"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C866-4682-86A4-8F66693528CF}"/>
                </c:ext>
              </c:extLst>
            </c:dLbl>
            <c:dLbl>
              <c:idx val="9"/>
              <c:layout>
                <c:manualLayout>
                  <c:x val="4.4148376678691266E-2"/>
                  <c:y val="-4.3123766957068278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C866-4682-86A4-8F66693528CF}"/>
                </c:ext>
              </c:extLst>
            </c:dLbl>
            <c:dLbl>
              <c:idx val="10"/>
              <c:layout>
                <c:manualLayout>
                  <c:x val="0.18170717253946267"/>
                  <c:y val="5.6239516197265377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866-4682-86A4-8F66693528C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Sheet2!$C$6:$C$16</c:f>
              <c:strCache>
                <c:ptCount val="11"/>
                <c:pt idx="0">
                  <c:v>Trade, Transportation and Utilities</c:v>
                </c:pt>
                <c:pt idx="1">
                  <c:v>Educational and Health Services</c:v>
                </c:pt>
                <c:pt idx="2">
                  <c:v>Government</c:v>
                </c:pt>
                <c:pt idx="3">
                  <c:v>Manufacturing</c:v>
                </c:pt>
                <c:pt idx="4">
                  <c:v>Leisure and Hospitality</c:v>
                </c:pt>
                <c:pt idx="5">
                  <c:v>Professional and Business Services</c:v>
                </c:pt>
                <c:pt idx="6">
                  <c:v>Total Farm</c:v>
                </c:pt>
                <c:pt idx="7">
                  <c:v>Natural Resources, Mining and Constructi</c:v>
                </c:pt>
                <c:pt idx="8">
                  <c:v>Other Services</c:v>
                </c:pt>
                <c:pt idx="9">
                  <c:v>Financial Activities</c:v>
                </c:pt>
                <c:pt idx="10">
                  <c:v>Information</c:v>
                </c:pt>
              </c:strCache>
            </c:strRef>
          </c:cat>
          <c:val>
            <c:numRef>
              <c:f>Sheet2!$D$6:$D$16</c:f>
              <c:numCache>
                <c:formatCode>#,##0</c:formatCode>
                <c:ptCount val="11"/>
                <c:pt idx="0">
                  <c:v>38100</c:v>
                </c:pt>
                <c:pt idx="1">
                  <c:v>35700</c:v>
                </c:pt>
                <c:pt idx="2">
                  <c:v>31100</c:v>
                </c:pt>
                <c:pt idx="3">
                  <c:v>20700</c:v>
                </c:pt>
                <c:pt idx="4">
                  <c:v>19100</c:v>
                </c:pt>
                <c:pt idx="5">
                  <c:v>14700</c:v>
                </c:pt>
                <c:pt idx="6">
                  <c:v>13400</c:v>
                </c:pt>
                <c:pt idx="7">
                  <c:v>10200</c:v>
                </c:pt>
                <c:pt idx="8">
                  <c:v>6000</c:v>
                </c:pt>
                <c:pt idx="9">
                  <c:v>5200</c:v>
                </c:pt>
                <c:pt idx="10">
                  <c:v>1000</c:v>
                </c:pt>
              </c:numCache>
            </c:numRef>
          </c:val>
          <c:extLst>
            <c:ext xmlns:c16="http://schemas.microsoft.com/office/drawing/2014/chart" uri="{C3380CC4-5D6E-409C-BE32-E72D297353CC}">
              <c16:uniqueId val="{00000016-C866-4682-86A4-8F66693528CF}"/>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Employment Change Rate in Stanislaus County Mar 20 - Apr 20</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'Mar20-Apr20'!$E$7:$E$17</c:f>
              <c:strCache>
                <c:ptCount val="11"/>
                <c:pt idx="0">
                  <c:v>Leisure and Hospitality</c:v>
                </c:pt>
                <c:pt idx="1">
                  <c:v>Other Services</c:v>
                </c:pt>
                <c:pt idx="2">
                  <c:v>Information</c:v>
                </c:pt>
                <c:pt idx="3">
                  <c:v>Natural Resources, Mining and Constructi</c:v>
                </c:pt>
                <c:pt idx="4">
                  <c:v>Trade, Transportation and Utilities</c:v>
                </c:pt>
                <c:pt idx="5">
                  <c:v>Educational and Health Services</c:v>
                </c:pt>
                <c:pt idx="6">
                  <c:v>Professional and Business Services</c:v>
                </c:pt>
                <c:pt idx="7">
                  <c:v>Financial Activities</c:v>
                </c:pt>
                <c:pt idx="8">
                  <c:v>Total Farm</c:v>
                </c:pt>
                <c:pt idx="9">
                  <c:v>Manufacturing</c:v>
                </c:pt>
                <c:pt idx="10">
                  <c:v>Government</c:v>
                </c:pt>
              </c:strCache>
            </c:strRef>
          </c:cat>
          <c:val>
            <c:numRef>
              <c:f>'Mar20-Apr20'!$H$7:$H$17</c:f>
              <c:numCache>
                <c:formatCode>0.0%</c:formatCode>
                <c:ptCount val="11"/>
                <c:pt idx="0">
                  <c:v>-0.36125654450261779</c:v>
                </c:pt>
                <c:pt idx="1">
                  <c:v>-0.3</c:v>
                </c:pt>
                <c:pt idx="2">
                  <c:v>-0.2</c:v>
                </c:pt>
                <c:pt idx="3">
                  <c:v>-0.14705882352941177</c:v>
                </c:pt>
                <c:pt idx="4">
                  <c:v>-0.12860892388451445</c:v>
                </c:pt>
                <c:pt idx="5">
                  <c:v>-8.1232492997198882E-2</c:v>
                </c:pt>
                <c:pt idx="6">
                  <c:v>-6.1224489795918366E-2</c:v>
                </c:pt>
                <c:pt idx="7">
                  <c:v>-5.7692307692307696E-2</c:v>
                </c:pt>
                <c:pt idx="8">
                  <c:v>-5.2238805970149252E-2</c:v>
                </c:pt>
                <c:pt idx="9">
                  <c:v>-3.3816425120772944E-2</c:v>
                </c:pt>
                <c:pt idx="10">
                  <c:v>-2.8938906752411574E-2</c:v>
                </c:pt>
              </c:numCache>
            </c:numRef>
          </c:val>
          <c:extLst>
            <c:ext xmlns:c16="http://schemas.microsoft.com/office/drawing/2014/chart" uri="{C3380CC4-5D6E-409C-BE32-E72D297353CC}">
              <c16:uniqueId val="{00000000-175F-4640-8EFD-3516E114ED7B}"/>
            </c:ext>
          </c:extLst>
        </c:ser>
        <c:dLbls>
          <c:dLblPos val="inEnd"/>
          <c:showLegendKey val="0"/>
          <c:showVal val="1"/>
          <c:showCatName val="0"/>
          <c:showSerName val="0"/>
          <c:showPercent val="0"/>
          <c:showBubbleSize val="0"/>
        </c:dLbls>
        <c:gapWidth val="115"/>
        <c:overlap val="-20"/>
        <c:axId val="320595055"/>
        <c:axId val="433862687"/>
      </c:barChart>
      <c:catAx>
        <c:axId val="320595055"/>
        <c:scaling>
          <c:orientation val="minMax"/>
        </c:scaling>
        <c:delete val="0"/>
        <c:axPos val="l"/>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Industry Sector</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high"/>
        <c:spPr>
          <a:noFill/>
          <a:ln w="12700" cap="flat" cmpd="sng" algn="ctr">
            <a:solidFill>
              <a:schemeClr val="lt1">
                <a:lumMod val="95000"/>
                <a:alpha val="54000"/>
              </a:schemeClr>
            </a:solidFill>
            <a:round/>
          </a:ln>
          <a:effectLst/>
        </c:spPr>
        <c:txPr>
          <a:bodyPr rot="0" spcFirstLastPara="1" vertOverflow="ellipsis"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33862687"/>
        <c:crosses val="autoZero"/>
        <c:auto val="1"/>
        <c:lblAlgn val="ctr"/>
        <c:lblOffset val="100"/>
        <c:noMultiLvlLbl val="0"/>
      </c:catAx>
      <c:valAx>
        <c:axId val="433862687"/>
        <c:scaling>
          <c:orientation val="minMax"/>
        </c:scaling>
        <c:delete val="0"/>
        <c:axPos val="b"/>
        <c:majorGridlines>
          <c:spPr>
            <a:ln w="9525" cap="flat" cmpd="sng" algn="ctr">
              <a:solidFill>
                <a:schemeClr val="lt1">
                  <a:lumMod val="95000"/>
                  <a:alpha val="10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Rate Change</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20595055"/>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a:t>Los Angeles County Employment by Industry by March 2020</a:t>
            </a:r>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81E9-4515-AC60-472F5242601B}"/>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81E9-4515-AC60-472F5242601B}"/>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81E9-4515-AC60-472F5242601B}"/>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81E9-4515-AC60-472F5242601B}"/>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81E9-4515-AC60-472F5242601B}"/>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81E9-4515-AC60-472F5242601B}"/>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81E9-4515-AC60-472F5242601B}"/>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81E9-4515-AC60-472F5242601B}"/>
              </c:ext>
            </c:extLst>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extLst>
              <c:ext xmlns:c16="http://schemas.microsoft.com/office/drawing/2014/chart" uri="{C3380CC4-5D6E-409C-BE32-E72D297353CC}">
                <c16:uniqueId val="{00000011-81E9-4515-AC60-472F5242601B}"/>
              </c:ext>
            </c:extLst>
          </c:dPt>
          <c:dPt>
            <c:idx val="9"/>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c:ext xmlns:c16="http://schemas.microsoft.com/office/drawing/2014/chart" uri="{C3380CC4-5D6E-409C-BE32-E72D297353CC}">
                <c16:uniqueId val="{00000013-81E9-4515-AC60-472F5242601B}"/>
              </c:ext>
            </c:extLst>
          </c:dPt>
          <c:dPt>
            <c:idx val="10"/>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extLst>
              <c:ext xmlns:c16="http://schemas.microsoft.com/office/drawing/2014/chart" uri="{C3380CC4-5D6E-409C-BE32-E72D297353CC}">
                <c16:uniqueId val="{00000015-81E9-4515-AC60-472F5242601B}"/>
              </c:ext>
            </c:extLst>
          </c:dPt>
          <c:dLbls>
            <c:dLbl>
              <c:idx val="9"/>
              <c:layout>
                <c:manualLayout>
                  <c:x val="0.36345516045671722"/>
                  <c:y val="7.6212760844102945E-2"/>
                </c:manualLayout>
              </c:layout>
              <c:tx>
                <c:rich>
                  <a:bodyPr/>
                  <a:lstStyle/>
                  <a:p>
                    <a:fld id="{A57C4ED9-6567-4EAF-B57B-13D9313B2BAE}" type="CATEGORYNAME">
                      <a:rPr lang="en-US"/>
                      <a:pPr/>
                      <a:t>[CATEGORY NAME]</a:t>
                    </a:fld>
                    <a:r>
                      <a:rPr lang="en-US"/>
                      <a:t>on</a:t>
                    </a:r>
                    <a:r>
                      <a:rPr lang="en-US" baseline="0"/>
                      <a:t>
</a:t>
                    </a:r>
                    <a:fld id="{3058B63B-EB1F-41E9-A8E2-7C5E084080B8}"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81E9-4515-AC60-472F524260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'LA County Mar20'!$G$9:$G$19</c:f>
              <c:strCache>
                <c:ptCount val="11"/>
                <c:pt idx="0">
                  <c:v>Educational and Health Services</c:v>
                </c:pt>
                <c:pt idx="1">
                  <c:v>Trade, Transportation and Utilities</c:v>
                </c:pt>
                <c:pt idx="2">
                  <c:v>Professional and Business Services</c:v>
                </c:pt>
                <c:pt idx="3">
                  <c:v>Government</c:v>
                </c:pt>
                <c:pt idx="4">
                  <c:v>Leisure and Hospitality</c:v>
                </c:pt>
                <c:pt idx="5">
                  <c:v>Manufacturing</c:v>
                </c:pt>
                <c:pt idx="6">
                  <c:v>Information</c:v>
                </c:pt>
                <c:pt idx="7">
                  <c:v>Financial Activities</c:v>
                </c:pt>
                <c:pt idx="8">
                  <c:v>Other Services</c:v>
                </c:pt>
                <c:pt idx="9">
                  <c:v>Natural Resources, Mining and Constructi</c:v>
                </c:pt>
                <c:pt idx="10">
                  <c:v>Total Farm</c:v>
                </c:pt>
              </c:strCache>
            </c:strRef>
          </c:cat>
          <c:val>
            <c:numRef>
              <c:f>'LA County Mar20'!$H$9:$H$19</c:f>
              <c:numCache>
                <c:formatCode>#,##0</c:formatCode>
                <c:ptCount val="11"/>
                <c:pt idx="0">
                  <c:v>861400</c:v>
                </c:pt>
                <c:pt idx="1">
                  <c:v>835100</c:v>
                </c:pt>
                <c:pt idx="2">
                  <c:v>633600</c:v>
                </c:pt>
                <c:pt idx="3">
                  <c:v>602000</c:v>
                </c:pt>
                <c:pt idx="4">
                  <c:v>528900</c:v>
                </c:pt>
                <c:pt idx="5">
                  <c:v>336500</c:v>
                </c:pt>
                <c:pt idx="6">
                  <c:v>233300</c:v>
                </c:pt>
                <c:pt idx="7">
                  <c:v>221300</c:v>
                </c:pt>
                <c:pt idx="8">
                  <c:v>158000</c:v>
                </c:pt>
                <c:pt idx="9">
                  <c:v>151300</c:v>
                </c:pt>
                <c:pt idx="10">
                  <c:v>4000</c:v>
                </c:pt>
              </c:numCache>
            </c:numRef>
          </c:val>
          <c:extLst>
            <c:ext xmlns:c16="http://schemas.microsoft.com/office/drawing/2014/chart" uri="{C3380CC4-5D6E-409C-BE32-E72D297353CC}">
              <c16:uniqueId val="{00000016-81E9-4515-AC60-472F5242601B}"/>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2.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3.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4.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5.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FB288-9AC0-4E27-B3A3-11BD4CEC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32</Pages>
  <Words>4800</Words>
  <Characters>27364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Stanislaus County</Company>
  <LinksUpToDate>false</LinksUpToDate>
  <CharactersWithSpaces>32100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Hallmon</dc:creator>
  <cp:lastModifiedBy>Nghi Nguyen</cp:lastModifiedBy>
  <cp:revision>55</cp:revision>
  <cp:lastPrinted>2021-06-22T22:03:00Z</cp:lastPrinted>
  <dcterms:created xsi:type="dcterms:W3CDTF">2021-06-22T22:04:00Z</dcterms:created>
  <dcterms:modified xsi:type="dcterms:W3CDTF">2021-08-17T19:22:00Z</dcterms:modified>
</cp:coreProperties>
</file>